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66" w:after="0"/>
        <w:ind w:left="6237" w:right="240" w:hanging="0"/>
        <w:jc w:val="center"/>
        <w:rPr/>
      </w:pPr>
      <w:r>
        <w:rPr/>
        <w:t xml:space="preserve">Приложение № 1 </w:t>
        <w:br/>
        <w:t>к приказу Московско-Окского</w:t>
      </w:r>
      <w:r>
        <w:rPr>
          <w:spacing w:val="-57"/>
        </w:rPr>
        <w:t xml:space="preserve"> </w:t>
      </w:r>
      <w:r>
        <w:rPr/>
        <w:t>территориального</w:t>
      </w:r>
      <w:r>
        <w:rPr>
          <w:spacing w:val="-13"/>
        </w:rPr>
        <w:t xml:space="preserve"> </w:t>
      </w:r>
      <w:r>
        <w:rPr/>
        <w:t>управления</w:t>
      </w:r>
    </w:p>
    <w:p>
      <w:pPr>
        <w:pStyle w:val="Style19"/>
        <w:spacing w:lineRule="auto" w:line="235" w:before="5" w:after="0"/>
        <w:ind w:left="6237" w:right="240" w:hanging="0"/>
        <w:jc w:val="center"/>
        <w:rPr>
          <w:spacing w:val="-57"/>
        </w:rPr>
      </w:pPr>
      <w:r>
        <w:rPr/>
        <w:t>Федерального агентства по рыболовству</w:t>
      </w:r>
      <w:r>
        <w:rPr>
          <w:spacing w:val="-57"/>
        </w:rPr>
        <w:t xml:space="preserve"> </w:t>
      </w:r>
    </w:p>
    <w:p>
      <w:pPr>
        <w:pStyle w:val="Style19"/>
        <w:spacing w:lineRule="auto" w:line="235" w:before="5" w:after="0"/>
        <w:ind w:left="6237" w:right="240" w:hanging="0"/>
        <w:jc w:val="center"/>
        <w:rPr/>
      </w:pPr>
      <w:r>
        <w:rPr/>
        <w:t>от</w:t>
      </w:r>
      <w:r>
        <w:rPr>
          <w:spacing w:val="-3"/>
        </w:rPr>
        <w:t xml:space="preserve"> </w:t>
      </w:r>
      <w:r>
        <w:rPr/>
        <w:t>«__»</w:t>
      </w:r>
      <w:r>
        <w:rPr>
          <w:spacing w:val="-3"/>
        </w:rPr>
        <w:t xml:space="preserve"> </w:t>
      </w:r>
      <w:r>
        <w:rPr>
          <w:rFonts w:eastAsia="Times New Roman" w:cs="Times New Roman"/>
          <w:color w:val="auto"/>
          <w:spacing w:val="-3"/>
          <w:kern w:val="0"/>
          <w:sz w:val="24"/>
          <w:szCs w:val="24"/>
          <w:lang w:val="ru-RU" w:eastAsia="en-US" w:bidi="ar-SA"/>
        </w:rPr>
        <w:t>июля</w:t>
      </w:r>
      <w:r>
        <w:rPr>
          <w:spacing w:val="3"/>
        </w:rPr>
        <w:t xml:space="preserve"> </w:t>
      </w:r>
      <w:r>
        <w:rPr/>
        <w:t>2024</w:t>
      </w:r>
      <w:r>
        <w:rPr>
          <w:spacing w:val="1"/>
        </w:rPr>
        <w:t xml:space="preserve"> </w:t>
      </w:r>
      <w:r>
        <w:rPr/>
        <w:t>г.</w:t>
      </w:r>
      <w:r>
        <w:rPr>
          <w:spacing w:val="4"/>
        </w:rPr>
        <w:t xml:space="preserve"> </w:t>
      </w:r>
      <w:r>
        <w:rPr/>
        <w:t>№____</w:t>
      </w:r>
    </w:p>
    <w:p>
      <w:pPr>
        <w:pStyle w:val="Style19"/>
        <w:spacing w:lineRule="auto" w:line="276" w:before="5" w:after="0"/>
        <w:ind w:left="0" w:hanging="0"/>
        <w:rPr>
          <w:sz w:val="36"/>
        </w:rPr>
      </w:pPr>
      <w:r>
        <w:rPr>
          <w:sz w:val="36"/>
        </w:rPr>
      </w:r>
    </w:p>
    <w:p>
      <w:pPr>
        <w:pStyle w:val="1"/>
        <w:spacing w:lineRule="exact" w:line="275" w:before="0" w:after="0"/>
        <w:ind w:left="1155" w:right="0" w:hanging="0"/>
        <w:jc w:val="left"/>
        <w:rPr/>
      </w:pPr>
      <w:r>
        <w:rPr/>
        <w:t>Извещение</w:t>
      </w:r>
      <w:r>
        <w:rPr>
          <w:spacing w:val="-2"/>
        </w:rPr>
        <w:t xml:space="preserve"> </w:t>
      </w:r>
      <w:r>
        <w:rPr/>
        <w:t>о проведении</w:t>
      </w:r>
      <w:r>
        <w:rPr>
          <w:spacing w:val="-4"/>
        </w:rPr>
        <w:t xml:space="preserve"> </w:t>
      </w:r>
      <w:r>
        <w:rPr/>
        <w:t>конкурса</w:t>
      </w:r>
      <w:r>
        <w:rPr>
          <w:spacing w:val="-5"/>
        </w:rPr>
        <w:t xml:space="preserve"> </w:t>
      </w:r>
      <w:r>
        <w:rPr/>
        <w:t>на право</w:t>
      </w:r>
      <w:r>
        <w:rPr>
          <w:spacing w:val="-5"/>
        </w:rPr>
        <w:t xml:space="preserve"> </w:t>
      </w:r>
      <w:r>
        <w:rPr/>
        <w:t>заключения</w:t>
      </w:r>
      <w:r>
        <w:rPr>
          <w:spacing w:val="-1"/>
        </w:rPr>
        <w:t xml:space="preserve"> </w:t>
      </w:r>
      <w:r>
        <w:rPr/>
        <w:t>договора</w:t>
      </w:r>
      <w:r>
        <w:rPr>
          <w:spacing w:val="-1"/>
        </w:rPr>
        <w:t xml:space="preserve"> </w:t>
      </w:r>
      <w:r>
        <w:rPr/>
        <w:t>пользования</w:t>
      </w:r>
    </w:p>
    <w:p>
      <w:pPr>
        <w:pStyle w:val="Normal"/>
        <w:ind w:left="1342" w:right="193" w:hanging="1148"/>
        <w:rPr>
          <w:b/>
          <w:b/>
          <w:sz w:val="24"/>
        </w:rPr>
      </w:pPr>
      <w:r>
        <w:rPr>
          <w:b/>
          <w:sz w:val="24"/>
        </w:rPr>
        <w:t>рыбоводным участком, расположенным на водном объекте и (или) его части на территории Курской области,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осуществления аквакультуры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(рыбоводства)</w:t>
      </w:r>
    </w:p>
    <w:p>
      <w:pPr>
        <w:pStyle w:val="Style19"/>
        <w:spacing w:before="5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7" w:leader="none"/>
        </w:tabs>
        <w:spacing w:lineRule="auto" w:line="235"/>
        <w:ind w:left="113" w:right="135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56" w:leader="none"/>
        </w:tabs>
        <w:spacing w:lineRule="auto" w:line="235" w:before="6" w:after="0"/>
        <w:ind w:left="113" w:right="123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4"/>
          <w:sz w:val="24"/>
        </w:rPr>
        <w:t xml:space="preserve"> </w:t>
      </w:r>
      <w:r>
        <w:rPr>
          <w:sz w:val="24"/>
        </w:rPr>
        <w:t>Московско-Окское территориальное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 по</w:t>
      </w:r>
      <w:r>
        <w:rPr>
          <w:spacing w:val="2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 w:before="4" w:after="0"/>
        <w:ind w:left="1246" w:hanging="4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117105,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Варшавское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д. 39А.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 д.</w:t>
      </w:r>
      <w:r>
        <w:rPr>
          <w:spacing w:val="-4"/>
          <w:sz w:val="24"/>
        </w:rPr>
        <w:t xml:space="preserve"> </w:t>
      </w:r>
      <w:r>
        <w:rPr>
          <w:sz w:val="24"/>
        </w:rPr>
        <w:t>39А.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auto" w:line="235" w:before="4" w:after="0"/>
        <w:ind w:left="823" w:right="3666" w:hanging="0"/>
        <w:rPr>
          <w:rStyle w:val="Style16"/>
          <w:color w:val="auto"/>
          <w:sz w:val="24"/>
          <w:u w:val="none"/>
        </w:rPr>
      </w:pPr>
      <w:r>
        <w:rPr>
          <w:sz w:val="24"/>
        </w:rPr>
        <w:t xml:space="preserve">Адрес электронной почты: </w:t>
      </w:r>
      <w:hyperlink r:id="rId2">
        <w:r>
          <w:rPr>
            <w:sz w:val="24"/>
            <w:szCs w:val="24"/>
            <w:lang w:val="en-US"/>
          </w:rPr>
          <w:t>monitoring</w:t>
        </w:r>
        <w:r>
          <w:rPr>
            <w:sz w:val="24"/>
            <w:szCs w:val="24"/>
          </w:rPr>
          <w:t>@mokt</w:t>
        </w:r>
        <w:r>
          <w:rPr>
            <w:sz w:val="24"/>
            <w:szCs w:val="24"/>
            <w:lang w:val="en-US"/>
          </w:rPr>
          <w:t>u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rStyle w:val="Style16"/>
          <w:rFonts w:eastAsia="Calibri"/>
          <w:color w:val="000000" w:themeColor="text1"/>
          <w:sz w:val="24"/>
          <w:szCs w:val="24"/>
        </w:rPr>
        <w:t>.</w:t>
      </w:r>
    </w:p>
    <w:p>
      <w:pPr>
        <w:pStyle w:val="ListParagraph"/>
        <w:tabs>
          <w:tab w:val="clear" w:pos="720"/>
          <w:tab w:val="left" w:pos="1247" w:leader="none"/>
        </w:tabs>
        <w:spacing w:lineRule="auto" w:line="235" w:before="4" w:after="0"/>
        <w:ind w:left="823" w:right="3666" w:hanging="0"/>
        <w:rPr>
          <w:sz w:val="24"/>
        </w:rPr>
      </w:pPr>
      <w:r>
        <w:rPr>
          <w:sz w:val="24"/>
        </w:rPr>
        <w:t>1.5.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2"/>
          <w:sz w:val="24"/>
        </w:rPr>
        <w:t xml:space="preserve"> </w:t>
      </w:r>
      <w:r>
        <w:rPr>
          <w:sz w:val="24"/>
        </w:rPr>
        <w:t>(499)</w:t>
      </w:r>
      <w:r>
        <w:rPr>
          <w:spacing w:val="3"/>
          <w:sz w:val="24"/>
        </w:rPr>
        <w:t xml:space="preserve"> </w:t>
      </w:r>
      <w:r>
        <w:rPr>
          <w:sz w:val="24"/>
        </w:rPr>
        <w:t>611-17-29.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0" w:leader="none"/>
        </w:tabs>
        <w:ind w:left="113" w:right="119" w:firstLine="710"/>
        <w:rPr>
          <w:sz w:val="24"/>
        </w:rPr>
      </w:pPr>
      <w:r>
        <w:rPr>
          <w:spacing w:val="-1"/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местоположение,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площадь,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 аквакультуры, подлежащих разведению и (или) содержанию, выращиванию,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 соответствии с методикой, утвержденной Министерством сельского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водных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границах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рыбоводного  участка,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мероприятия,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мелиорации,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00" w:leader="none"/>
        </w:tabs>
        <w:spacing w:before="4" w:after="0"/>
        <w:ind w:left="113" w:right="117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территории </w:t>
      </w:r>
      <w:r>
        <w:rPr>
          <w:b w:val="false"/>
          <w:bCs w:val="false"/>
          <w:sz w:val="24"/>
        </w:rPr>
        <w:t>Курской области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4"/>
        <w:ind w:left="1246" w:hanging="424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участках:</w:t>
      </w:r>
    </w:p>
    <w:p>
      <w:pPr>
        <w:pStyle w:val="Style19"/>
        <w:spacing w:lineRule="auto" w:line="235" w:before="5" w:after="0"/>
        <w:ind w:left="113" w:right="119" w:firstLine="710"/>
        <w:jc w:val="both"/>
        <w:rPr/>
      </w:pPr>
      <w:r>
        <w:rPr/>
        <w:t>Конкурс</w:t>
      </w:r>
      <w:r>
        <w:rPr>
          <w:spacing w:val="-2"/>
        </w:rPr>
        <w:t xml:space="preserve"> </w:t>
      </w:r>
      <w:r>
        <w:rPr/>
        <w:t>проводится</w:t>
      </w:r>
      <w:r>
        <w:rPr>
          <w:spacing w:val="-6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отношении 1</w:t>
      </w:r>
      <w:r>
        <w:rPr>
          <w:spacing w:val="-6"/>
        </w:rPr>
        <w:t xml:space="preserve"> </w:t>
      </w:r>
      <w:r>
        <w:rPr/>
        <w:t>рыбоводного</w:t>
      </w:r>
      <w:r>
        <w:rPr>
          <w:spacing w:val="-1"/>
        </w:rPr>
        <w:t xml:space="preserve"> </w:t>
      </w:r>
      <w:r>
        <w:rPr/>
        <w:t>участка.</w:t>
      </w:r>
    </w:p>
    <w:tbl>
      <w:tblPr>
        <w:tblStyle w:val="TableNormal"/>
        <w:tblW w:w="1020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1"/>
        <w:gridCol w:w="2609"/>
        <w:gridCol w:w="1125"/>
        <w:gridCol w:w="1697"/>
        <w:gridCol w:w="1772"/>
        <w:gridCol w:w="2485"/>
      </w:tblGrid>
      <w:tr>
        <w:trPr>
          <w:trHeight w:val="3063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" w:right="1" w:firstLine="8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№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лота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35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Местоположение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right="94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Площадь,</w:t>
            </w:r>
            <w:r>
              <w:rPr>
                <w:spacing w:val="-4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35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Границы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77" w:after="0"/>
              <w:ind w:right="65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Географическая</w:t>
            </w:r>
            <w:r>
              <w:rPr>
                <w:spacing w:val="-4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карта и (или)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схема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рыбоводного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участка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Минимальный объем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объектов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аквакультуры,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подлежащих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разведению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(или) содержанию,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выращиванию, </w:t>
              <w:br/>
              <w:t>а также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выпуску </w:t>
              <w:br/>
              <w:t xml:space="preserve">в водный объект </w:t>
              <w:br/>
              <w:t>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изъятию из водного объекта в</w:t>
            </w:r>
            <w:r>
              <w:rPr>
                <w:spacing w:val="-4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границах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рыбоводного участка,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тонн</w:t>
            </w:r>
          </w:p>
        </w:tc>
      </w:tr>
      <w:tr>
        <w:trPr>
          <w:trHeight w:val="1104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71" w:right="84" w:hanging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Пруд на реке Бобрик           у с. Дурово-Бобрик Вышнедеревенского</w:t>
              <w:br/>
              <w:t xml:space="preserve">сельского совета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Льговского района Курской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Указаны в Приложении №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  <w:br/>
              <w:t>к извещению о проведении</w:t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183"/>
              <w:ind w:left="62" w:right="6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183"/>
              <w:ind w:left="62" w:right="6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                           к извещению</w:t>
            </w:r>
          </w:p>
          <w:p>
            <w:pPr>
              <w:pStyle w:val="TableParagraph"/>
              <w:widowControl w:val="false"/>
              <w:ind w:left="71" w:right="8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проведении</w:t>
            </w:r>
          </w:p>
          <w:p>
            <w:pPr>
              <w:pStyle w:val="TableParagraph"/>
              <w:widowControl w:val="false"/>
              <w:spacing w:lineRule="exact" w:line="183"/>
              <w:ind w:left="62" w:right="6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0,504 – для пастбищной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77,175 – для индустриальной</w:t>
            </w:r>
          </w:p>
        </w:tc>
      </w:tr>
    </w:tbl>
    <w:p>
      <w:pPr>
        <w:pStyle w:val="ListParagraph"/>
        <w:numPr>
          <w:ilvl w:val="1"/>
          <w:numId w:val="3"/>
        </w:numPr>
        <w:tabs>
          <w:tab w:val="clear" w:pos="720"/>
          <w:tab w:val="left" w:pos="1338" w:leader="none"/>
        </w:tabs>
        <w:spacing w:before="90" w:after="0"/>
        <w:ind w:left="113" w:right="126" w:firstLine="71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>
      <w:pPr>
        <w:pStyle w:val="Style19"/>
        <w:ind w:left="113" w:right="125" w:firstLine="710"/>
        <w:jc w:val="both"/>
        <w:rPr/>
      </w:pPr>
      <w:r>
        <w:rPr>
          <w:color w:val="000000" w:themeColor="text1"/>
        </w:rPr>
        <w:t>Предоставление отчетности, подтверждающей выпуск объектов аквакультуры, в порядке, установленном приказом Минсельхоза от 06.10.2021 № 691 «Об утверждении Порядка предоставления отчетности об объеме выпуска в водные объекты и объеме изъятия из водных объектов объектов аквакультуры»</w:t>
      </w:r>
      <w:r>
        <w:rPr>
          <w:lang w:eastAsia="ru-RU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>
      <w:pPr>
        <w:pStyle w:val="Style19"/>
        <w:ind w:left="113" w:right="122" w:firstLine="710"/>
        <w:jc w:val="both"/>
        <w:rPr/>
      </w:pPr>
      <w:r>
        <w:rPr/>
        <w:t>Рыбохозяйственная</w:t>
      </w:r>
      <w:r>
        <w:rPr>
          <w:spacing w:val="1"/>
        </w:rPr>
        <w:t xml:space="preserve"> </w:t>
      </w:r>
      <w:r>
        <w:rPr/>
        <w:t>мелиорация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осуществляться</w:t>
      </w:r>
      <w:r>
        <w:rPr>
          <w:spacing w:val="1"/>
        </w:rPr>
        <w:t xml:space="preserve"> </w:t>
      </w:r>
      <w:r>
        <w:rPr/>
        <w:t>путем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1"/>
        </w:rPr>
        <w:t xml:space="preserve"> </w:t>
      </w:r>
      <w:r>
        <w:rPr/>
        <w:t>мероприятий: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8" w:leader="none"/>
        </w:tabs>
        <w:spacing w:lineRule="exact" w:line="271"/>
        <w:ind w:left="1087" w:hanging="265"/>
        <w:rPr>
          <w:sz w:val="24"/>
          <w:szCs w:val="24"/>
        </w:rPr>
      </w:pPr>
      <w:r>
        <w:rPr>
          <w:sz w:val="24"/>
          <w:szCs w:val="24"/>
        </w:rPr>
        <w:t>проведение дноуглубительных работ и (или) работ по извлечению донного грунта;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88" w:leader="none"/>
        </w:tabs>
        <w:spacing w:lineRule="exact" w:line="275"/>
        <w:ind w:left="1087" w:hanging="265"/>
        <w:rPr>
          <w:sz w:val="24"/>
          <w:szCs w:val="24"/>
        </w:rPr>
      </w:pPr>
      <w:r>
        <w:rPr>
          <w:sz w:val="24"/>
          <w:szCs w:val="24"/>
        </w:rPr>
        <w:t>удаление водных растений из водного объекта;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2" w:leader="none"/>
        </w:tabs>
        <w:ind w:left="113" w:right="132" w:firstLine="710"/>
        <w:rPr>
          <w:sz w:val="24"/>
          <w:szCs w:val="24"/>
        </w:rPr>
      </w:pPr>
      <w:r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113" w:right="12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78" w:leader="none"/>
        </w:tabs>
        <w:ind w:left="0" w:right="128" w:firstLine="823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>
      <w:pPr>
        <w:pStyle w:val="Style19"/>
        <w:ind w:left="0" w:right="119" w:firstLine="823"/>
        <w:jc w:val="both"/>
        <w:rPr/>
      </w:pPr>
      <w:r>
        <w:rPr/>
        <w:t>Рыбохозяйственная</w:t>
      </w:r>
      <w:r>
        <w:rPr>
          <w:spacing w:val="1"/>
        </w:rPr>
        <w:t xml:space="preserve"> </w:t>
      </w:r>
      <w:r>
        <w:rPr/>
        <w:t>мелиорация</w:t>
      </w:r>
      <w:r>
        <w:rPr>
          <w:spacing w:val="1"/>
        </w:rPr>
        <w:t xml:space="preserve"> </w:t>
      </w:r>
      <w:r>
        <w:rPr/>
        <w:t>подлежит</w:t>
      </w:r>
      <w:r>
        <w:rPr>
          <w:spacing w:val="1"/>
        </w:rPr>
        <w:t xml:space="preserve"> </w:t>
      </w:r>
      <w:r>
        <w:rPr/>
        <w:t>осуществлению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порядке,</w:t>
      </w:r>
      <w:r>
        <w:rPr>
          <w:spacing w:val="1"/>
        </w:rPr>
        <w:t xml:space="preserve"> </w:t>
      </w:r>
      <w:r>
        <w:rPr/>
        <w:t>установленном</w:t>
      </w:r>
      <w:r>
        <w:rPr>
          <w:spacing w:val="1"/>
        </w:rPr>
        <w:t xml:space="preserve"> </w:t>
      </w:r>
      <w:r>
        <w:rPr/>
        <w:t>Федерального</w:t>
      </w:r>
      <w:r>
        <w:rPr>
          <w:spacing w:val="1"/>
        </w:rPr>
        <w:t xml:space="preserve"> </w:t>
      </w:r>
      <w:r>
        <w:rPr/>
        <w:t>закона от 20.12.2004</w:t>
      </w:r>
      <w:r>
        <w:rPr>
          <w:spacing w:val="1"/>
        </w:rPr>
        <w:t xml:space="preserve"> </w:t>
      </w:r>
      <w:r>
        <w:rPr/>
        <w:t>г. №</w:t>
      </w:r>
      <w:r>
        <w:rPr>
          <w:spacing w:val="1"/>
        </w:rPr>
        <w:t xml:space="preserve"> </w:t>
      </w:r>
      <w:r>
        <w:rPr/>
        <w:t>166-ФЗ «О</w:t>
      </w:r>
      <w:r>
        <w:rPr>
          <w:spacing w:val="1"/>
        </w:rPr>
        <w:t xml:space="preserve"> </w:t>
      </w:r>
      <w:r>
        <w:rPr/>
        <w:t>рыболовстве и сохранении</w:t>
      </w:r>
      <w:r>
        <w:rPr>
          <w:spacing w:val="1"/>
        </w:rPr>
        <w:t xml:space="preserve"> </w:t>
      </w:r>
      <w:r>
        <w:rPr/>
        <w:t>водных</w:t>
      </w:r>
      <w:r>
        <w:rPr>
          <w:spacing w:val="1"/>
        </w:rPr>
        <w:t xml:space="preserve"> </w:t>
      </w:r>
      <w:r>
        <w:rPr/>
        <w:t>биологических</w:t>
      </w:r>
      <w:r>
        <w:rPr>
          <w:spacing w:val="-4"/>
        </w:rPr>
        <w:t xml:space="preserve"> </w:t>
      </w:r>
      <w:r>
        <w:rPr/>
        <w:t>ресурсов»,</w:t>
      </w:r>
      <w:r>
        <w:rPr>
          <w:spacing w:val="2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действующим</w:t>
      </w:r>
      <w:r>
        <w:rPr>
          <w:spacing w:val="2"/>
        </w:rPr>
        <w:t xml:space="preserve"> </w:t>
      </w:r>
      <w:r>
        <w:rPr/>
        <w:t>законодательством</w:t>
      </w:r>
      <w:r>
        <w:rPr>
          <w:spacing w:val="2"/>
        </w:rPr>
        <w:t xml:space="preserve"> </w:t>
      </w:r>
      <w:r>
        <w:rPr/>
        <w:t>Российской</w:t>
      </w:r>
      <w:r>
        <w:rPr>
          <w:spacing w:val="-3"/>
        </w:rPr>
        <w:t xml:space="preserve"> </w:t>
      </w:r>
      <w:r>
        <w:rPr/>
        <w:t>Федерации.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ind w:left="0" w:right="2468" w:firstLine="823"/>
        <w:rPr>
          <w:sz w:val="24"/>
        </w:rPr>
      </w:pPr>
      <w:r>
        <w:rPr>
          <w:sz w:val="24"/>
        </w:rPr>
        <w:t>Ограничения, связанные с использованием рыбоводного участка: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spacing w:lineRule="exact" w:line="275"/>
        <w:ind w:left="0" w:firstLine="823"/>
        <w:rPr>
          <w:sz w:val="24"/>
        </w:rPr>
      </w:pP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 подачи 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 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6" w:leader="none"/>
        </w:tabs>
        <w:spacing w:lineRule="exact" w:line="275"/>
        <w:ind w:left="0" w:firstLine="823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шоссе,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(1 этаж).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5" w:leader="none"/>
        </w:tabs>
        <w:spacing w:before="2" w:after="0"/>
        <w:ind w:left="0" w:right="115" w:firstLine="823"/>
        <w:rPr/>
      </w:pPr>
      <w:r>
        <w:rPr>
          <w:sz w:val="24"/>
          <w:shd w:fill="auto" w:val="clear"/>
        </w:rPr>
        <w:t>Порядок: Прием и регистрация заявок осуществляются в рабочие дни с 09:00 до 18:00</w:t>
      </w:r>
      <w:r>
        <w:rPr>
          <w:spacing w:val="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(время московское), пятница: с 9:00 до 16:45 по московскому времени (обеденный перерыв с 13:00</w:t>
      </w:r>
      <w:r>
        <w:rPr>
          <w:spacing w:val="-5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до</w:t>
      </w:r>
      <w:r>
        <w:rPr>
          <w:spacing w:val="5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13:45).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65" w:leader="none"/>
        </w:tabs>
        <w:spacing w:before="2" w:after="0"/>
        <w:ind w:left="0" w:right="115" w:firstLine="823"/>
        <w:rPr/>
      </w:pPr>
      <w:r>
        <w:rPr>
          <w:sz w:val="24"/>
          <w:shd w:fill="auto" w:val="clear"/>
        </w:rPr>
        <w:t>Дата</w:t>
      </w:r>
      <w:r>
        <w:rPr>
          <w:spacing w:val="109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начала</w:t>
      </w:r>
      <w:r>
        <w:rPr>
          <w:spacing w:val="11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1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pacing w:val="1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3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63"/>
          <w:sz w:val="24"/>
        </w:rPr>
        <w:t xml:space="preserve"> </w:t>
      </w:r>
      <w:r>
        <w:rPr>
          <w:b/>
          <w:sz w:val="24"/>
          <w:shd w:fill="auto" w:val="clear"/>
        </w:rPr>
        <w:t>«</w:t>
      </w:r>
      <w:r>
        <w:rPr>
          <w:rFonts w:eastAsia="Times New Roman" w:cs="Times New Roman"/>
          <w:b/>
          <w:color w:val="000000"/>
          <w:kern w:val="0"/>
          <w:sz w:val="24"/>
          <w:szCs w:val="22"/>
          <w:shd w:fill="auto" w:val="clear"/>
          <w:lang w:val="ru-RU" w:eastAsia="en-US" w:bidi="ar-SA"/>
        </w:rPr>
        <w:t>25</w:t>
      </w:r>
      <w:r>
        <w:rPr>
          <w:b/>
          <w:sz w:val="24"/>
          <w:shd w:fill="auto" w:val="clear"/>
        </w:rPr>
        <w:t xml:space="preserve">» июля 2024 года </w:t>
        <w:br/>
      </w:r>
      <w:r>
        <w:rPr>
          <w:shd w:fill="auto" w:val="clear"/>
        </w:rPr>
        <w:t>с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9:00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(время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московское).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8" w:leader="none"/>
        </w:tabs>
        <w:spacing w:lineRule="exact" w:line="275" w:before="2" w:after="0"/>
        <w:ind w:left="0" w:firstLine="823"/>
        <w:rPr>
          <w:shd w:fill="auto" w:val="clear"/>
        </w:rPr>
      </w:pPr>
      <w:r>
        <w:rPr>
          <w:sz w:val="24"/>
          <w:shd w:fill="auto" w:val="clear"/>
        </w:rPr>
        <w:t>Дата</w:t>
      </w:r>
      <w:r>
        <w:rPr>
          <w:spacing w:val="3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окончания</w:t>
      </w:r>
      <w:r>
        <w:rPr>
          <w:spacing w:val="9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подачи</w:t>
      </w:r>
      <w:r>
        <w:rPr>
          <w:spacing w:val="10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заявок</w:t>
      </w:r>
      <w:r>
        <w:rPr>
          <w:spacing w:val="9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на</w:t>
      </w:r>
      <w:r>
        <w:rPr>
          <w:spacing w:val="9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участие</w:t>
      </w:r>
      <w:r>
        <w:rPr>
          <w:spacing w:val="98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в</w:t>
      </w:r>
      <w:r>
        <w:rPr>
          <w:spacing w:val="97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конкурсе</w:t>
      </w:r>
      <w:r>
        <w:rPr>
          <w:spacing w:val="105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«</w:t>
      </w:r>
      <w:r>
        <w:rPr>
          <w:rFonts w:eastAsia="Times New Roman" w:cs="Times New Roman"/>
          <w:b/>
          <w:color w:val="000000"/>
          <w:kern w:val="0"/>
          <w:sz w:val="24"/>
          <w:szCs w:val="22"/>
          <w:shd w:fill="auto" w:val="clear"/>
          <w:lang w:val="ru-RU" w:eastAsia="en-US" w:bidi="ar-SA"/>
        </w:rPr>
        <w:t>26</w:t>
      </w:r>
      <w:r>
        <w:rPr>
          <w:b/>
          <w:sz w:val="24"/>
          <w:shd w:fill="auto" w:val="clear"/>
        </w:rPr>
        <w:t>» августа 2024</w:t>
      </w:r>
      <w:r>
        <w:rPr>
          <w:b/>
          <w:spacing w:val="91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 xml:space="preserve">года </w:t>
        <w:br/>
      </w:r>
      <w:r>
        <w:rPr>
          <w:shd w:fill="auto" w:val="clear"/>
        </w:rPr>
        <w:t>до</w:t>
      </w:r>
      <w:r>
        <w:rPr>
          <w:spacing w:val="1"/>
          <w:shd w:fill="auto" w:val="clear"/>
        </w:rPr>
        <w:t xml:space="preserve"> </w:t>
      </w:r>
      <w:r>
        <w:rPr>
          <w:shd w:fill="auto" w:val="clear"/>
        </w:rPr>
        <w:t>11:00</w:t>
      </w:r>
      <w:r>
        <w:rPr>
          <w:spacing w:val="-7"/>
          <w:shd w:fill="auto" w:val="clear"/>
        </w:rPr>
        <w:t xml:space="preserve"> </w:t>
      </w:r>
      <w:r>
        <w:rPr>
          <w:shd w:fill="auto" w:val="clear"/>
        </w:rPr>
        <w:t>(время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московское).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55" w:leader="none"/>
        </w:tabs>
        <w:spacing w:lineRule="auto" w:line="235"/>
        <w:ind w:left="0" w:right="129" w:firstLine="823"/>
        <w:rPr>
          <w:shd w:fill="auto" w:val="clear"/>
        </w:rPr>
      </w:pPr>
      <w:r>
        <w:rPr>
          <w:spacing w:val="-1"/>
          <w:sz w:val="24"/>
          <w:shd w:fill="auto" w:val="clear"/>
        </w:rPr>
        <w:t>Срок</w:t>
      </w:r>
      <w:r>
        <w:rPr>
          <w:spacing w:val="-14"/>
          <w:sz w:val="24"/>
          <w:shd w:fill="auto" w:val="clear"/>
        </w:rPr>
        <w:t xml:space="preserve"> </w:t>
      </w:r>
      <w:r>
        <w:rPr>
          <w:spacing w:val="-1"/>
          <w:sz w:val="24"/>
          <w:shd w:fill="auto" w:val="clear"/>
        </w:rPr>
        <w:t>договора:</w:t>
      </w:r>
      <w:r>
        <w:rPr>
          <w:spacing w:val="-12"/>
          <w:sz w:val="24"/>
          <w:shd w:fill="auto" w:val="clear"/>
        </w:rPr>
        <w:t xml:space="preserve"> </w:t>
      </w:r>
      <w:r>
        <w:rPr>
          <w:spacing w:val="-1"/>
          <w:sz w:val="24"/>
          <w:shd w:fill="auto" w:val="clear"/>
        </w:rPr>
        <w:t>договор</w:t>
      </w:r>
      <w:r>
        <w:rPr>
          <w:spacing w:val="-12"/>
          <w:sz w:val="24"/>
          <w:shd w:fill="auto" w:val="clear"/>
        </w:rPr>
        <w:t xml:space="preserve"> </w:t>
      </w:r>
      <w:r>
        <w:rPr>
          <w:spacing w:val="-1"/>
          <w:sz w:val="24"/>
          <w:shd w:fill="auto" w:val="clear"/>
        </w:rPr>
        <w:t>пользования</w:t>
      </w:r>
      <w:r>
        <w:rPr>
          <w:spacing w:val="-12"/>
          <w:sz w:val="24"/>
          <w:shd w:fill="auto" w:val="clear"/>
        </w:rPr>
        <w:t xml:space="preserve"> </w:t>
      </w:r>
      <w:r>
        <w:rPr>
          <w:spacing w:val="-1"/>
          <w:sz w:val="24"/>
          <w:shd w:fill="auto" w:val="clear"/>
        </w:rPr>
        <w:t>рыбоводным</w:t>
      </w:r>
      <w:r>
        <w:rPr>
          <w:spacing w:val="-1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участком</w:t>
      </w:r>
      <w:r>
        <w:rPr>
          <w:spacing w:val="-1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будет</w:t>
      </w:r>
      <w:r>
        <w:rPr>
          <w:spacing w:val="-1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заключен</w:t>
      </w:r>
      <w:r>
        <w:rPr>
          <w:spacing w:val="-12"/>
          <w:sz w:val="24"/>
          <w:shd w:fill="auto" w:val="clear"/>
        </w:rPr>
        <w:t xml:space="preserve">                                      </w:t>
      </w:r>
      <w:r>
        <w:rPr>
          <w:sz w:val="24"/>
          <w:shd w:fill="auto" w:val="clear"/>
        </w:rPr>
        <w:t>с</w:t>
      </w:r>
      <w:r>
        <w:rPr>
          <w:spacing w:val="-1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победителем</w:t>
      </w:r>
      <w:r>
        <w:rPr>
          <w:spacing w:val="-58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конкурса</w:t>
      </w:r>
      <w:r>
        <w:rPr>
          <w:spacing w:val="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на</w:t>
      </w:r>
      <w:r>
        <w:rPr>
          <w:spacing w:val="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срок</w:t>
      </w:r>
      <w:r>
        <w:rPr>
          <w:spacing w:val="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25</w:t>
      </w:r>
      <w:r>
        <w:rPr>
          <w:spacing w:val="-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(двадцать</w:t>
      </w:r>
      <w:r>
        <w:rPr>
          <w:spacing w:val="-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пять)</w:t>
      </w:r>
      <w:r>
        <w:rPr>
          <w:spacing w:val="-1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лет.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55" w:leader="none"/>
        </w:tabs>
        <w:spacing w:lineRule="auto" w:line="235"/>
        <w:ind w:left="0" w:right="129" w:firstLine="823"/>
        <w:jc w:val="left"/>
        <w:rPr>
          <w:sz w:val="24"/>
        </w:rPr>
      </w:pPr>
      <w:r>
        <w:rPr>
          <w:sz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Место, дата и время проведения конкурса: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35" w:before="0" w:after="0"/>
        <w:ind w:left="113" w:right="170" w:hanging="0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   </w:t>
      </w:r>
      <w:r>
        <w:rPr>
          <w:color w:val="000000"/>
          <w:sz w:val="24"/>
          <w:szCs w:val="24"/>
          <w:shd w:fill="auto" w:val="clear"/>
        </w:rPr>
        <w:t xml:space="preserve">Начало проведения конкурса </w:t>
      </w:r>
      <w:r>
        <w:rPr>
          <w:b/>
          <w:color w:val="000000"/>
          <w:sz w:val="24"/>
          <w:szCs w:val="24"/>
          <w:shd w:fill="auto" w:val="clear"/>
        </w:rPr>
        <w:t>«</w:t>
      </w:r>
      <w:r>
        <w:rPr>
          <w:rFonts w:eastAsia="Times New Roman" w:cs="Times New Roman"/>
          <w:b/>
          <w:color w:val="000000"/>
          <w:kern w:val="0"/>
          <w:sz w:val="24"/>
          <w:szCs w:val="24"/>
          <w:shd w:fill="auto" w:val="clear"/>
          <w:lang w:val="ru-RU" w:eastAsia="en-US" w:bidi="ar-SA"/>
        </w:rPr>
        <w:t>29</w:t>
      </w:r>
      <w:r>
        <w:rPr>
          <w:b/>
          <w:color w:val="000000"/>
          <w:sz w:val="24"/>
          <w:szCs w:val="24"/>
          <w:shd w:fill="auto" w:val="clear"/>
        </w:rPr>
        <w:t xml:space="preserve">» августа 2024 года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15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часов 00 минут</w:t>
      </w:r>
      <w:r>
        <w:rPr>
          <w:color w:val="000000"/>
          <w:sz w:val="24"/>
          <w:szCs w:val="24"/>
          <w:shd w:fill="auto" w:val="clear"/>
        </w:rPr>
        <w:t xml:space="preserve"> (время московское)   по адресу: г. Москва, Варшавское шоссе, 39А, 10 этаж, Ситуационный центр.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ind w:left="1068" w:right="129" w:hanging="246"/>
        <w:rPr>
          <w:sz w:val="24"/>
        </w:rPr>
      </w:pPr>
      <w:r>
        <w:rPr>
          <w:sz w:val="24"/>
        </w:rPr>
        <w:t>Требования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заявителям:</w:t>
      </w:r>
    </w:p>
    <w:p>
      <w:pPr>
        <w:pStyle w:val="Style19"/>
        <w:spacing w:before="2" w:after="0"/>
        <w:ind w:left="823" w:right="129" w:hanging="0"/>
        <w:jc w:val="both"/>
        <w:rPr/>
      </w:pPr>
      <w:r>
        <w:rPr/>
        <w:t>а)</w:t>
      </w:r>
      <w:r>
        <w:rPr>
          <w:spacing w:val="-1"/>
        </w:rPr>
        <w:t> </w:t>
      </w:r>
      <w:r>
        <w:rPr/>
        <w:t>непроведение</w:t>
      </w:r>
      <w:r>
        <w:rPr>
          <w:spacing w:val="-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отношении</w:t>
      </w:r>
      <w:r>
        <w:rPr>
          <w:spacing w:val="-1"/>
        </w:rPr>
        <w:t xml:space="preserve"> </w:t>
      </w:r>
      <w:r>
        <w:rPr/>
        <w:t>заявителя</w:t>
      </w:r>
      <w:r>
        <w:rPr>
          <w:spacing w:val="-6"/>
        </w:rPr>
        <w:t xml:space="preserve"> </w:t>
      </w:r>
      <w:r>
        <w:rPr/>
        <w:t>процедуры</w:t>
      </w:r>
      <w:r>
        <w:rPr>
          <w:spacing w:val="-1"/>
        </w:rPr>
        <w:t xml:space="preserve"> </w:t>
      </w:r>
      <w:r>
        <w:rPr/>
        <w:t>банкротства</w:t>
      </w:r>
      <w:r>
        <w:rPr>
          <w:spacing w:val="-2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ликвидации;</w:t>
      </w:r>
    </w:p>
    <w:p>
      <w:pPr>
        <w:pStyle w:val="Normal"/>
        <w:tabs>
          <w:tab w:val="clear" w:pos="720"/>
          <w:tab w:val="left" w:pos="1032" w:leader="none"/>
        </w:tabs>
        <w:ind w:right="12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б)</w:t>
      </w:r>
      <w:r>
        <w:rPr>
          <w:spacing w:val="1"/>
          <w:sz w:val="24"/>
          <w:szCs w:val="24"/>
        </w:rPr>
        <w:t> </w:t>
      </w:r>
      <w:r>
        <w:rPr>
          <w:sz w:val="24"/>
          <w:szCs w:val="24"/>
        </w:rPr>
        <w:t>неприостановление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правонарушениях,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57"/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торгах;</w:t>
      </w:r>
    </w:p>
    <w:p>
      <w:pPr>
        <w:pStyle w:val="Style19"/>
        <w:spacing w:before="2" w:after="0"/>
        <w:ind w:left="113" w:right="129" w:firstLine="710"/>
        <w:jc w:val="both"/>
        <w:rPr/>
      </w:pPr>
      <w:r>
        <w:rPr/>
        <w:t>в)</w:t>
      </w:r>
      <w:r>
        <w:rPr>
          <w:spacing w:val="1"/>
        </w:rPr>
        <w:t> </w:t>
      </w:r>
      <w:r>
        <w:rPr/>
        <w:t>отсутствие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заявителя</w:t>
      </w:r>
      <w:r>
        <w:rPr>
          <w:spacing w:val="1"/>
        </w:rPr>
        <w:t xml:space="preserve"> </w:t>
      </w:r>
      <w:r>
        <w:rPr/>
        <w:t>неисполненной</w:t>
      </w:r>
      <w:r>
        <w:rPr>
          <w:spacing w:val="1"/>
        </w:rPr>
        <w:t xml:space="preserve"> </w:t>
      </w:r>
      <w:r>
        <w:rPr/>
        <w:t>обязанности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налогам,</w:t>
      </w:r>
      <w:r>
        <w:rPr>
          <w:spacing w:val="1"/>
        </w:rPr>
        <w:t xml:space="preserve"> </w:t>
      </w:r>
      <w:r>
        <w:rPr/>
        <w:t>сборам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иным</w:t>
      </w:r>
      <w:r>
        <w:rPr>
          <w:spacing w:val="1"/>
        </w:rPr>
        <w:t xml:space="preserve"> </w:t>
      </w:r>
      <w:r>
        <w:rPr/>
        <w:t>обязательным</w:t>
      </w:r>
      <w:r>
        <w:rPr>
          <w:spacing w:val="32"/>
        </w:rPr>
        <w:t xml:space="preserve"> </w:t>
      </w:r>
      <w:r>
        <w:rPr/>
        <w:t>платежам</w:t>
      </w:r>
      <w:r>
        <w:rPr>
          <w:spacing w:val="28"/>
        </w:rPr>
        <w:t xml:space="preserve"> </w:t>
      </w:r>
      <w:r>
        <w:rPr/>
        <w:t>в</w:t>
      </w:r>
      <w:r>
        <w:rPr>
          <w:spacing w:val="37"/>
        </w:rPr>
        <w:t xml:space="preserve"> </w:t>
      </w:r>
      <w:r>
        <w:rPr/>
        <w:t>бюджеты</w:t>
      </w:r>
      <w:r>
        <w:rPr>
          <w:spacing w:val="33"/>
        </w:rPr>
        <w:t xml:space="preserve"> </w:t>
      </w:r>
      <w:r>
        <w:rPr/>
        <w:t>любого</w:t>
      </w:r>
      <w:r>
        <w:rPr>
          <w:spacing w:val="40"/>
        </w:rPr>
        <w:t xml:space="preserve"> </w:t>
      </w:r>
      <w:r>
        <w:rPr/>
        <w:t>уровня</w:t>
      </w:r>
      <w:r>
        <w:rPr>
          <w:spacing w:val="30"/>
        </w:rPr>
        <w:t xml:space="preserve"> </w:t>
      </w:r>
      <w:r>
        <w:rPr/>
        <w:t>или</w:t>
      </w:r>
      <w:r>
        <w:rPr>
          <w:spacing w:val="33"/>
        </w:rPr>
        <w:t xml:space="preserve"> </w:t>
      </w:r>
      <w:r>
        <w:rPr/>
        <w:t>государственные</w:t>
      </w:r>
      <w:r>
        <w:rPr>
          <w:spacing w:val="29"/>
        </w:rPr>
        <w:t xml:space="preserve"> </w:t>
      </w:r>
      <w:r>
        <w:rPr/>
        <w:t>внебюджетные</w:t>
      </w:r>
      <w:r>
        <w:rPr>
          <w:spacing w:val="35"/>
        </w:rPr>
        <w:t xml:space="preserve"> </w:t>
      </w:r>
      <w:r>
        <w:rPr/>
        <w:t>фонды</w:t>
      </w:r>
      <w:r>
        <w:rPr>
          <w:spacing w:val="-58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последний отчетный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размере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25</w:t>
      </w:r>
      <w:r>
        <w:rPr>
          <w:spacing w:val="1"/>
        </w:rPr>
        <w:t xml:space="preserve"> </w:t>
      </w:r>
      <w:r>
        <w:rPr/>
        <w:t>процентов</w:t>
      </w:r>
      <w:r>
        <w:rPr>
          <w:spacing w:val="1"/>
        </w:rPr>
        <w:t xml:space="preserve"> </w:t>
      </w:r>
      <w:r>
        <w:rPr/>
        <w:t>балансовой</w:t>
      </w:r>
      <w:r>
        <w:rPr>
          <w:spacing w:val="1"/>
        </w:rPr>
        <w:t xml:space="preserve"> </w:t>
      </w:r>
      <w:r>
        <w:rPr/>
        <w:t>стоимости</w:t>
      </w:r>
      <w:r>
        <w:rPr>
          <w:spacing w:val="1"/>
        </w:rPr>
        <w:t xml:space="preserve"> </w:t>
      </w:r>
      <w:r>
        <w:rPr/>
        <w:t>активов</w:t>
      </w:r>
      <w:r>
        <w:rPr>
          <w:spacing w:val="1"/>
        </w:rPr>
        <w:t xml:space="preserve"> </w:t>
      </w:r>
      <w:r>
        <w:rPr/>
        <w:t>заявителя</w:t>
      </w:r>
      <w:r>
        <w:rPr>
          <w:spacing w:val="-12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данным</w:t>
      </w:r>
      <w:r>
        <w:rPr>
          <w:spacing w:val="-10"/>
        </w:rPr>
        <w:t xml:space="preserve"> </w:t>
      </w:r>
      <w:r>
        <w:rPr/>
        <w:t>бухгалтерской</w:t>
      </w:r>
      <w:r>
        <w:rPr>
          <w:spacing w:val="-11"/>
        </w:rPr>
        <w:t xml:space="preserve"> </w:t>
      </w:r>
      <w:r>
        <w:rPr/>
        <w:t>отчетности</w:t>
      </w:r>
      <w:r>
        <w:rPr>
          <w:spacing w:val="-11"/>
        </w:rPr>
        <w:t xml:space="preserve"> </w:t>
      </w:r>
      <w:r>
        <w:rPr/>
        <w:t>за</w:t>
      </w:r>
      <w:r>
        <w:rPr>
          <w:spacing w:val="-13"/>
        </w:rPr>
        <w:t xml:space="preserve"> </w:t>
      </w:r>
      <w:r>
        <w:rPr/>
        <w:t>последний</w:t>
      </w:r>
      <w:r>
        <w:rPr>
          <w:spacing w:val="-14"/>
        </w:rPr>
        <w:t xml:space="preserve"> </w:t>
      </w:r>
      <w:r>
        <w:rPr/>
        <w:t>отчетный</w:t>
      </w:r>
      <w:r>
        <w:rPr>
          <w:spacing w:val="-11"/>
        </w:rPr>
        <w:t xml:space="preserve"> </w:t>
      </w:r>
      <w:r>
        <w:rPr/>
        <w:t>период.</w:t>
      </w:r>
      <w:r>
        <w:rPr>
          <w:spacing w:val="-5"/>
        </w:rPr>
        <w:t xml:space="preserve"> </w:t>
      </w:r>
      <w:r>
        <w:rPr/>
        <w:t>При</w:t>
      </w:r>
      <w:r>
        <w:rPr>
          <w:spacing w:val="-11"/>
        </w:rPr>
        <w:t xml:space="preserve"> </w:t>
      </w:r>
      <w:r>
        <w:rPr/>
        <w:t>этом</w:t>
      </w:r>
      <w:r>
        <w:rPr>
          <w:spacing w:val="-9"/>
        </w:rPr>
        <w:t xml:space="preserve"> </w:t>
      </w:r>
      <w:r>
        <w:rPr/>
        <w:t>заявитель</w:t>
      </w:r>
      <w:r>
        <w:rPr>
          <w:spacing w:val="-58"/>
        </w:rPr>
        <w:t xml:space="preserve"> </w:t>
      </w:r>
      <w:r>
        <w:rPr/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rPr/>
        <w:t>неисполненной</w:t>
      </w:r>
      <w:r>
        <w:rPr>
          <w:spacing w:val="-13"/>
        </w:rPr>
        <w:t xml:space="preserve"> </w:t>
      </w:r>
      <w:r>
        <w:rPr/>
        <w:t>обязанности</w:t>
      </w:r>
      <w:r>
        <w:rPr>
          <w:spacing w:val="-1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соответствии</w:t>
      </w:r>
      <w:r>
        <w:rPr>
          <w:spacing w:val="-11"/>
        </w:rPr>
        <w:t xml:space="preserve"> </w:t>
      </w:r>
      <w:r>
        <w:rPr/>
        <w:t>с</w:t>
      </w:r>
      <w:r>
        <w:rPr>
          <w:spacing w:val="-12"/>
        </w:rPr>
        <w:t xml:space="preserve"> </w:t>
      </w:r>
      <w:r>
        <w:rPr/>
        <w:t>законодательством</w:t>
      </w:r>
      <w:r>
        <w:rPr>
          <w:spacing w:val="-9"/>
        </w:rPr>
        <w:t xml:space="preserve"> </w:t>
      </w:r>
      <w:r>
        <w:rPr/>
        <w:t>Российской</w:t>
      </w:r>
      <w:r>
        <w:rPr>
          <w:spacing w:val="-11"/>
        </w:rPr>
        <w:t xml:space="preserve"> </w:t>
      </w:r>
      <w:r>
        <w:rPr/>
        <w:t>Федерации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решение</w:t>
      </w:r>
      <w:r>
        <w:rPr>
          <w:spacing w:val="-58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такой</w:t>
      </w:r>
      <w:r>
        <w:rPr>
          <w:spacing w:val="-3"/>
        </w:rPr>
        <w:t xml:space="preserve"> </w:t>
      </w:r>
      <w:r>
        <w:rPr/>
        <w:t>жалобе не принято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день</w:t>
      </w:r>
      <w:r>
        <w:rPr>
          <w:spacing w:val="1"/>
        </w:rPr>
        <w:t xml:space="preserve"> </w:t>
      </w:r>
      <w:r>
        <w:rPr/>
        <w:t>рассмотрения</w:t>
      </w:r>
      <w:r>
        <w:rPr>
          <w:spacing w:val="1"/>
        </w:rPr>
        <w:t xml:space="preserve"> </w:t>
      </w:r>
      <w:r>
        <w:rPr/>
        <w:t>заявки</w:t>
      </w:r>
      <w:r>
        <w:rPr>
          <w:spacing w:val="-8"/>
        </w:rPr>
        <w:t xml:space="preserve"> </w:t>
      </w:r>
      <w:r>
        <w:rPr/>
        <w:t>об</w:t>
      </w:r>
      <w:r>
        <w:rPr>
          <w:spacing w:val="-1"/>
        </w:rPr>
        <w:t xml:space="preserve"> </w:t>
      </w:r>
      <w:r>
        <w:rPr/>
        <w:t>участии</w:t>
      </w:r>
      <w:r>
        <w:rPr>
          <w:spacing w:val="3"/>
        </w:rPr>
        <w:t xml:space="preserve">            </w:t>
      </w:r>
      <w:r>
        <w:rPr/>
        <w:t>в</w:t>
      </w:r>
      <w:r>
        <w:rPr>
          <w:spacing w:val="-2"/>
        </w:rPr>
        <w:t xml:space="preserve"> </w:t>
      </w:r>
      <w:r>
        <w:rPr/>
        <w:t>торгах;</w:t>
      </w:r>
    </w:p>
    <w:p>
      <w:pPr>
        <w:pStyle w:val="Style19"/>
        <w:ind w:left="113" w:right="129" w:firstLine="710"/>
        <w:jc w:val="both"/>
        <w:rPr/>
      </w:pPr>
      <w:r>
        <w:rPr/>
        <w:t>г)</w:t>
      </w:r>
      <w:r>
        <w:rPr>
          <w:spacing w:val="4"/>
        </w:rPr>
        <w:t xml:space="preserve"> </w:t>
      </w:r>
      <w:r>
        <w:rPr/>
        <w:t>отсутствие</w:t>
      </w:r>
      <w:r>
        <w:rPr>
          <w:spacing w:val="11"/>
        </w:rPr>
        <w:t xml:space="preserve"> </w:t>
      </w:r>
      <w:r>
        <w:rPr/>
        <w:t>решения</w:t>
      </w:r>
      <w:r>
        <w:rPr>
          <w:spacing w:val="12"/>
        </w:rPr>
        <w:t xml:space="preserve"> </w:t>
      </w:r>
      <w:r>
        <w:rPr/>
        <w:t>суда</w:t>
      </w:r>
      <w:r>
        <w:rPr>
          <w:spacing w:val="11"/>
        </w:rPr>
        <w:t xml:space="preserve"> </w:t>
      </w:r>
      <w:r>
        <w:rPr/>
        <w:t>о</w:t>
      </w:r>
      <w:r>
        <w:rPr>
          <w:spacing w:val="17"/>
        </w:rPr>
        <w:t xml:space="preserve"> </w:t>
      </w:r>
      <w:r>
        <w:rPr/>
        <w:t>досрочном</w:t>
      </w:r>
      <w:r>
        <w:rPr>
          <w:spacing w:val="9"/>
        </w:rPr>
        <w:t xml:space="preserve"> </w:t>
      </w:r>
      <w:r>
        <w:rPr/>
        <w:t>расторжении</w:t>
      </w:r>
      <w:r>
        <w:rPr>
          <w:spacing w:val="8"/>
        </w:rPr>
        <w:t xml:space="preserve"> </w:t>
      </w:r>
      <w:r>
        <w:rPr/>
        <w:t>аналогичного</w:t>
      </w:r>
      <w:r>
        <w:rPr>
          <w:spacing w:val="12"/>
        </w:rPr>
        <w:t xml:space="preserve"> </w:t>
      </w:r>
      <w:r>
        <w:rPr/>
        <w:t>договора</w:t>
      </w:r>
      <w:r>
        <w:rPr>
          <w:spacing w:val="6"/>
        </w:rPr>
        <w:t xml:space="preserve"> </w:t>
      </w:r>
      <w:r>
        <w:rPr/>
        <w:t>с</w:t>
      </w:r>
      <w:r>
        <w:rPr>
          <w:spacing w:val="6"/>
        </w:rPr>
        <w:t xml:space="preserve"> </w:t>
      </w:r>
      <w:r>
        <w:rPr/>
        <w:t>заявителем</w:t>
      </w:r>
      <w:r>
        <w:rPr>
          <w:spacing w:val="-57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нарушением</w:t>
      </w:r>
      <w:r>
        <w:rPr>
          <w:spacing w:val="1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существенных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такого</w:t>
      </w:r>
      <w:r>
        <w:rPr>
          <w:spacing w:val="1"/>
        </w:rPr>
        <w:t xml:space="preserve"> </w:t>
      </w:r>
      <w:r>
        <w:rPr/>
        <w:t>договора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последние</w:t>
      </w:r>
      <w:r>
        <w:rPr>
          <w:spacing w:val="1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предшествующие году</w:t>
      </w:r>
      <w:r>
        <w:rPr>
          <w:spacing w:val="-8"/>
        </w:rPr>
        <w:t xml:space="preserve"> </w:t>
      </w:r>
      <w:r>
        <w:rPr/>
        <w:t>проведения</w:t>
      </w:r>
      <w:r>
        <w:rPr>
          <w:spacing w:val="-3"/>
        </w:rPr>
        <w:t xml:space="preserve"> </w:t>
      </w:r>
      <w:r>
        <w:rPr/>
        <w:t>торгов.</w:t>
      </w:r>
      <w:bookmarkStart w:id="0" w:name="_GoBack"/>
      <w:bookmarkEnd w:id="0"/>
    </w:p>
    <w:p>
      <w:pPr>
        <w:pStyle w:val="ListParagraph"/>
        <w:numPr>
          <w:ilvl w:val="0"/>
          <w:numId w:val="3"/>
        </w:numPr>
        <w:tabs>
          <w:tab w:val="clear" w:pos="720"/>
          <w:tab w:val="left" w:pos="1069" w:leader="none"/>
        </w:tabs>
        <w:ind w:left="1068" w:hanging="246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>
      <w:pPr>
        <w:pStyle w:val="Style19"/>
        <w:spacing w:before="2" w:after="0"/>
        <w:ind w:left="113" w:right="127" w:firstLine="710"/>
        <w:jc w:val="both"/>
        <w:rPr/>
      </w:pPr>
      <w:r>
        <w:rPr/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rPr/>
        <w:t>выращенных</w:t>
      </w:r>
      <w:r>
        <w:rPr>
          <w:spacing w:val="1"/>
        </w:rPr>
        <w:t xml:space="preserve"> </w:t>
      </w:r>
      <w:r>
        <w:rPr/>
        <w:t>заявителем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водных</w:t>
      </w:r>
      <w:r>
        <w:rPr>
          <w:spacing w:val="1"/>
        </w:rPr>
        <w:t xml:space="preserve"> </w:t>
      </w:r>
      <w:r>
        <w:rPr/>
        <w:t>объектах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последние</w:t>
      </w:r>
      <w:r>
        <w:rPr>
          <w:spacing w:val="1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года,</w:t>
      </w:r>
      <w:r>
        <w:rPr>
          <w:spacing w:val="1"/>
        </w:rPr>
        <w:t xml:space="preserve"> </w:t>
      </w:r>
      <w:r>
        <w:rPr/>
        <w:t>предшествующие</w:t>
      </w:r>
      <w:r>
        <w:rPr>
          <w:spacing w:val="1"/>
        </w:rPr>
        <w:t xml:space="preserve"> </w:t>
      </w:r>
      <w:r>
        <w:rPr/>
        <w:t>году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8"/>
        </w:rPr>
        <w:t xml:space="preserve"> </w:t>
      </w:r>
      <w:r>
        <w:rPr/>
        <w:t>конкурса,</w:t>
      </w:r>
      <w:r>
        <w:rPr>
          <w:spacing w:val="79"/>
        </w:rPr>
        <w:t xml:space="preserve"> </w:t>
      </w:r>
      <w:r>
        <w:rPr/>
        <w:t>либо</w:t>
      </w:r>
      <w:r>
        <w:rPr>
          <w:spacing w:val="83"/>
        </w:rPr>
        <w:t xml:space="preserve"> </w:t>
      </w:r>
      <w:r>
        <w:rPr/>
        <w:t>за</w:t>
      </w:r>
      <w:r>
        <w:rPr>
          <w:spacing w:val="76"/>
        </w:rPr>
        <w:t xml:space="preserve"> </w:t>
      </w:r>
      <w:r>
        <w:rPr/>
        <w:t>фактический</w:t>
      </w:r>
      <w:r>
        <w:rPr>
          <w:spacing w:val="79"/>
        </w:rPr>
        <w:t xml:space="preserve"> </w:t>
      </w:r>
      <w:r>
        <w:rPr/>
        <w:t>период,</w:t>
      </w:r>
      <w:r>
        <w:rPr>
          <w:spacing w:val="75"/>
        </w:rPr>
        <w:t xml:space="preserve"> </w:t>
      </w:r>
      <w:r>
        <w:rPr/>
        <w:t>предшествующий</w:t>
      </w:r>
      <w:r>
        <w:rPr>
          <w:spacing w:val="79"/>
        </w:rPr>
        <w:t xml:space="preserve"> </w:t>
      </w:r>
      <w:r>
        <w:rPr/>
        <w:t>проведению</w:t>
      </w:r>
      <w:r>
        <w:rPr>
          <w:spacing w:val="77"/>
        </w:rPr>
        <w:t xml:space="preserve"> </w:t>
      </w:r>
      <w:r>
        <w:rPr/>
        <w:t>конкурса,</w:t>
      </w:r>
      <w:r>
        <w:rPr>
          <w:spacing w:val="-58"/>
        </w:rPr>
        <w:t xml:space="preserve"> </w:t>
      </w:r>
      <w:r>
        <w:rPr/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конкурса,</w:t>
      </w:r>
      <w:r>
        <w:rPr>
          <w:spacing w:val="60"/>
        </w:rPr>
        <w:t xml:space="preserve"> </w:t>
      </w:r>
      <w:r>
        <w:rPr/>
        <w:t>представивших</w:t>
      </w:r>
      <w:r>
        <w:rPr>
          <w:spacing w:val="60"/>
        </w:rPr>
        <w:t xml:space="preserve"> </w:t>
      </w:r>
      <w:r>
        <w:rPr/>
        <w:t>в</w:t>
      </w:r>
      <w:r>
        <w:rPr>
          <w:spacing w:val="60"/>
        </w:rPr>
        <w:t xml:space="preserve"> </w:t>
      </w:r>
      <w:r>
        <w:rPr/>
        <w:t>составе</w:t>
      </w:r>
      <w:r>
        <w:rPr>
          <w:spacing w:val="60"/>
        </w:rPr>
        <w:t xml:space="preserve"> </w:t>
      </w:r>
      <w:r>
        <w:rPr/>
        <w:t>заявки</w:t>
      </w:r>
      <w:r>
        <w:rPr>
          <w:spacing w:val="60"/>
        </w:rPr>
        <w:t xml:space="preserve"> </w:t>
      </w:r>
      <w:r>
        <w:rPr/>
        <w:t>информацию</w:t>
      </w:r>
      <w:r>
        <w:rPr>
          <w:spacing w:val="60"/>
        </w:rPr>
        <w:t xml:space="preserve"> </w:t>
      </w:r>
      <w:r>
        <w:rPr/>
        <w:t>об отсутствии</w:t>
      </w:r>
      <w:r>
        <w:rPr>
          <w:spacing w:val="60"/>
        </w:rPr>
        <w:t xml:space="preserve"> </w:t>
      </w:r>
      <w:r>
        <w:rPr/>
        <w:t>разведения</w:t>
      </w:r>
      <w:r>
        <w:rPr>
          <w:spacing w:val="-57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(или)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1"/>
        </w:rPr>
        <w:t xml:space="preserve"> </w:t>
      </w:r>
      <w:r>
        <w:rPr/>
        <w:t>выращивания</w:t>
      </w:r>
      <w:r>
        <w:rPr>
          <w:spacing w:val="1"/>
        </w:rPr>
        <w:t xml:space="preserve"> </w:t>
      </w:r>
      <w:r>
        <w:rPr/>
        <w:t>объектов</w:t>
      </w:r>
      <w:r>
        <w:rPr>
          <w:spacing w:val="1"/>
        </w:rPr>
        <w:t xml:space="preserve"> </w:t>
      </w:r>
      <w:r>
        <w:rPr/>
        <w:t>аквакультуры,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критерия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устанавливается</w:t>
      </w:r>
      <w:r>
        <w:rPr>
          <w:spacing w:val="-2"/>
        </w:rPr>
        <w:t xml:space="preserve"> </w:t>
      </w:r>
      <w:r>
        <w:rPr/>
        <w:t>в конкурсной документации</w:t>
      </w:r>
      <w:r>
        <w:rPr>
          <w:spacing w:val="1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применением</w:t>
      </w:r>
      <w:r>
        <w:rPr>
          <w:spacing w:val="-3"/>
        </w:rPr>
        <w:t xml:space="preserve"> </w:t>
      </w:r>
      <w:r>
        <w:rPr/>
        <w:t>коэффициента,</w:t>
      </w:r>
      <w:r>
        <w:rPr>
          <w:spacing w:val="1"/>
        </w:rPr>
        <w:t xml:space="preserve"> </w:t>
      </w:r>
      <w:r>
        <w:rPr/>
        <w:t>равного</w:t>
      </w:r>
      <w:r>
        <w:rPr>
          <w:spacing w:val="-1"/>
        </w:rPr>
        <w:t xml:space="preserve"> </w:t>
      </w:r>
      <w:r>
        <w:rPr/>
        <w:t>нулю);</w:t>
      </w:r>
    </w:p>
    <w:p>
      <w:pPr>
        <w:pStyle w:val="Style19"/>
        <w:ind w:left="113" w:right="123" w:firstLine="710"/>
        <w:jc w:val="both"/>
        <w:rPr/>
      </w:pPr>
      <w:r>
        <w:rPr/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7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выставленном</w:t>
      </w:r>
      <w:r>
        <w:rPr>
          <w:spacing w:val="-2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конкурс</w:t>
      </w:r>
      <w:r>
        <w:rPr>
          <w:spacing w:val="-5"/>
        </w:rPr>
        <w:t xml:space="preserve"> </w:t>
      </w:r>
      <w:r>
        <w:rPr/>
        <w:t>рыбоводном</w:t>
      </w:r>
      <w:r>
        <w:rPr>
          <w:spacing w:val="-8"/>
        </w:rPr>
        <w:t xml:space="preserve"> </w:t>
      </w:r>
      <w:r>
        <w:rPr/>
        <w:t>участке,</w:t>
      </w:r>
      <w:r>
        <w:rPr>
          <w:spacing w:val="-3"/>
        </w:rPr>
        <w:t xml:space="preserve"> </w:t>
      </w:r>
      <w:r>
        <w:rPr/>
        <w:t>который</w:t>
      </w:r>
      <w:r>
        <w:rPr>
          <w:spacing w:val="-3"/>
        </w:rPr>
        <w:t xml:space="preserve"> </w:t>
      </w:r>
      <w:r>
        <w:rPr/>
        <w:t>должен</w:t>
      </w:r>
      <w:r>
        <w:rPr>
          <w:spacing w:val="-58"/>
        </w:rPr>
        <w:t xml:space="preserve"> </w:t>
      </w:r>
      <w:r>
        <w:rPr/>
        <w:t>быть не меньше минимального объема объектов аквакультуры,</w:t>
      </w:r>
      <w:r>
        <w:rPr>
          <w:spacing w:val="1"/>
        </w:rPr>
        <w:t xml:space="preserve"> </w:t>
      </w:r>
      <w:r>
        <w:rPr/>
        <w:t>подлежащих разведению                и (или)</w:t>
      </w:r>
      <w:r>
        <w:rPr>
          <w:spacing w:val="1"/>
        </w:rPr>
        <w:t xml:space="preserve"> </w:t>
      </w:r>
      <w:r>
        <w:rPr/>
        <w:t>содержанию,</w:t>
      </w:r>
      <w:r>
        <w:rPr>
          <w:spacing w:val="49"/>
        </w:rPr>
        <w:t xml:space="preserve"> </w:t>
      </w:r>
      <w:r>
        <w:rPr/>
        <w:t>выращиванию,</w:t>
      </w:r>
      <w:r>
        <w:rPr>
          <w:spacing w:val="49"/>
        </w:rPr>
        <w:t xml:space="preserve"> </w:t>
      </w:r>
      <w:r>
        <w:rPr/>
        <w:t>а</w:t>
      </w:r>
      <w:r>
        <w:rPr>
          <w:spacing w:val="47"/>
        </w:rPr>
        <w:t xml:space="preserve"> </w:t>
      </w:r>
      <w:r>
        <w:rPr/>
        <w:t>также</w:t>
      </w:r>
      <w:r>
        <w:rPr>
          <w:spacing w:val="46"/>
        </w:rPr>
        <w:t xml:space="preserve"> </w:t>
      </w:r>
      <w:r>
        <w:rPr/>
        <w:t>выпуску</w:t>
      </w:r>
      <w:r>
        <w:rPr>
          <w:spacing w:val="52"/>
        </w:rPr>
        <w:t xml:space="preserve"> </w:t>
      </w:r>
      <w:r>
        <w:rPr/>
        <w:t>в</w:t>
      </w:r>
      <w:r>
        <w:rPr>
          <w:spacing w:val="44"/>
        </w:rPr>
        <w:t xml:space="preserve"> </w:t>
      </w:r>
      <w:r>
        <w:rPr/>
        <w:t>водный</w:t>
      </w:r>
      <w:r>
        <w:rPr>
          <w:spacing w:val="44"/>
        </w:rPr>
        <w:t xml:space="preserve"> </w:t>
      </w:r>
      <w:r>
        <w:rPr/>
        <w:t>объект</w:t>
      </w:r>
      <w:r>
        <w:rPr>
          <w:spacing w:val="52"/>
        </w:rPr>
        <w:t xml:space="preserve"> </w:t>
      </w:r>
      <w:r>
        <w:rPr/>
        <w:t>и</w:t>
      </w:r>
      <w:r>
        <w:rPr>
          <w:spacing w:val="43"/>
        </w:rPr>
        <w:t xml:space="preserve"> </w:t>
      </w:r>
      <w:r>
        <w:rPr/>
        <w:t>изъятию</w:t>
      </w:r>
      <w:r>
        <w:rPr>
          <w:spacing w:val="46"/>
        </w:rPr>
        <w:t xml:space="preserve"> </w:t>
      </w:r>
      <w:r>
        <w:rPr/>
        <w:t>из</w:t>
      </w:r>
      <w:r>
        <w:rPr>
          <w:spacing w:val="43"/>
        </w:rPr>
        <w:t xml:space="preserve"> </w:t>
      </w:r>
      <w:r>
        <w:rPr/>
        <w:t>водного</w:t>
      </w:r>
      <w:r>
        <w:rPr>
          <w:spacing w:val="48"/>
        </w:rPr>
        <w:t xml:space="preserve"> </w:t>
      </w:r>
      <w:r>
        <w:rPr/>
        <w:t>объекта</w:t>
      </w:r>
      <w:r>
        <w:rPr>
          <w:spacing w:val="-58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границах</w:t>
      </w:r>
      <w:r>
        <w:rPr>
          <w:spacing w:val="1"/>
        </w:rPr>
        <w:t xml:space="preserve"> </w:t>
      </w:r>
      <w:r>
        <w:rPr/>
        <w:t>рыбоводного</w:t>
      </w:r>
      <w:r>
        <w:rPr>
          <w:spacing w:val="1"/>
        </w:rPr>
        <w:t xml:space="preserve"> </w:t>
      </w:r>
      <w:r>
        <w:rPr/>
        <w:t>участка,</w:t>
      </w:r>
      <w:r>
        <w:rPr>
          <w:spacing w:val="1"/>
        </w:rPr>
        <w:t xml:space="preserve"> </w:t>
      </w:r>
      <w:r>
        <w:rPr/>
        <w:t>определенный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методикой,</w:t>
      </w:r>
      <w:r>
        <w:rPr>
          <w:spacing w:val="1"/>
        </w:rPr>
        <w:t xml:space="preserve"> </w:t>
      </w:r>
      <w:r>
        <w:rPr/>
        <w:t>утвержденной</w:t>
      </w:r>
      <w:r>
        <w:rPr>
          <w:spacing w:val="1"/>
        </w:rPr>
        <w:t xml:space="preserve"> </w:t>
      </w:r>
      <w:r>
        <w:rPr/>
        <w:t>Министерством</w:t>
      </w:r>
      <w:r>
        <w:rPr>
          <w:spacing w:val="38"/>
        </w:rPr>
        <w:t xml:space="preserve"> </w:t>
      </w:r>
      <w:r>
        <w:rPr/>
        <w:t>сельского</w:t>
      </w:r>
      <w:r>
        <w:rPr>
          <w:spacing w:val="46"/>
        </w:rPr>
        <w:t xml:space="preserve"> </w:t>
      </w:r>
      <w:r>
        <w:rPr/>
        <w:t>хозяйства</w:t>
      </w:r>
      <w:r>
        <w:rPr>
          <w:spacing w:val="35"/>
        </w:rPr>
        <w:t xml:space="preserve"> </w:t>
      </w:r>
      <w:r>
        <w:rPr/>
        <w:t>Российской</w:t>
      </w:r>
      <w:r>
        <w:rPr>
          <w:spacing w:val="33"/>
        </w:rPr>
        <w:t xml:space="preserve"> </w:t>
      </w:r>
      <w:r>
        <w:rPr/>
        <w:t>Федерации</w:t>
      </w:r>
      <w:r>
        <w:rPr>
          <w:spacing w:val="38"/>
        </w:rPr>
        <w:t xml:space="preserve"> </w:t>
      </w:r>
      <w:r>
        <w:rPr/>
        <w:t>(на</w:t>
      </w:r>
      <w:r>
        <w:rPr>
          <w:spacing w:val="36"/>
        </w:rPr>
        <w:t xml:space="preserve"> </w:t>
      </w:r>
      <w:r>
        <w:rPr/>
        <w:t>весь</w:t>
      </w:r>
      <w:r>
        <w:rPr>
          <w:spacing w:val="38"/>
        </w:rPr>
        <w:t xml:space="preserve"> </w:t>
      </w:r>
      <w:r>
        <w:rPr/>
        <w:t>период</w:t>
      </w:r>
      <w:r>
        <w:rPr>
          <w:spacing w:val="39"/>
        </w:rPr>
        <w:t xml:space="preserve"> </w:t>
      </w:r>
      <w:r>
        <w:rPr/>
        <w:t>действия</w:t>
      </w:r>
      <w:r>
        <w:rPr>
          <w:spacing w:val="37"/>
        </w:rPr>
        <w:t xml:space="preserve"> </w:t>
      </w:r>
      <w:r>
        <w:rPr/>
        <w:t>договора</w:t>
      </w:r>
      <w:r>
        <w:rPr>
          <w:spacing w:val="-58"/>
        </w:rPr>
        <w:t xml:space="preserve"> </w:t>
      </w:r>
      <w:r>
        <w:rPr/>
        <w:t>с разбивкой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годам).</w:t>
      </w:r>
      <w:r>
        <w:rPr>
          <w:spacing w:val="3"/>
        </w:rPr>
        <w:t xml:space="preserve"> </w:t>
      </w:r>
      <w:r>
        <w:rPr/>
        <w:t>Удельный</w:t>
      </w:r>
      <w:r>
        <w:rPr>
          <w:spacing w:val="2"/>
        </w:rPr>
        <w:t xml:space="preserve"> </w:t>
      </w:r>
      <w:r>
        <w:rPr/>
        <w:t>вес</w:t>
      </w:r>
      <w:r>
        <w:rPr>
          <w:spacing w:val="-5"/>
        </w:rPr>
        <w:t xml:space="preserve"> </w:t>
      </w:r>
      <w:r>
        <w:rPr/>
        <w:t>этого</w:t>
      </w:r>
      <w:r>
        <w:rPr>
          <w:spacing w:val="5"/>
        </w:rPr>
        <w:t xml:space="preserve"> </w:t>
      </w:r>
      <w:r>
        <w:rPr/>
        <w:t>критерия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40</w:t>
      </w:r>
      <w:r>
        <w:rPr>
          <w:spacing w:val="-4"/>
        </w:rPr>
        <w:t xml:space="preserve"> </w:t>
      </w:r>
      <w:r>
        <w:rPr/>
        <w:t>процентов;</w:t>
      </w:r>
    </w:p>
    <w:p>
      <w:pPr>
        <w:pStyle w:val="Style19"/>
        <w:spacing w:before="2" w:after="0"/>
        <w:ind w:left="113" w:right="121" w:firstLine="710"/>
        <w:jc w:val="both"/>
        <w:rPr/>
      </w:pPr>
      <w:r>
        <w:rPr/>
        <w:t>в)</w:t>
      </w:r>
      <w:r>
        <w:rPr>
          <w:spacing w:val="1"/>
        </w:rPr>
        <w:t xml:space="preserve"> </w:t>
      </w:r>
      <w:r>
        <w:rPr/>
        <w:t>предлагаемый</w:t>
      </w:r>
      <w:r>
        <w:rPr>
          <w:spacing w:val="1"/>
        </w:rPr>
        <w:t xml:space="preserve"> </w:t>
      </w:r>
      <w:r>
        <w:rPr/>
        <w:t>участником</w:t>
      </w:r>
      <w:r>
        <w:rPr>
          <w:spacing w:val="1"/>
        </w:rPr>
        <w:t xml:space="preserve"> </w:t>
      </w:r>
      <w:r>
        <w:rPr/>
        <w:t>конкурса</w:t>
      </w:r>
      <w:r>
        <w:rPr>
          <w:spacing w:val="1"/>
        </w:rPr>
        <w:t xml:space="preserve"> </w:t>
      </w:r>
      <w:r>
        <w:rPr/>
        <w:t>размер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предоставление</w:t>
      </w:r>
      <w:r>
        <w:rPr>
          <w:spacing w:val="1"/>
        </w:rPr>
        <w:t xml:space="preserve"> </w:t>
      </w:r>
      <w:r>
        <w:rPr/>
        <w:t>рыбоводного</w:t>
      </w:r>
      <w:r>
        <w:rPr>
          <w:spacing w:val="1"/>
        </w:rPr>
        <w:t xml:space="preserve"> </w:t>
      </w:r>
      <w:r>
        <w:rPr/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-3"/>
        </w:rPr>
        <w:t xml:space="preserve"> </w:t>
      </w:r>
      <w:r>
        <w:rPr/>
        <w:t>40</w:t>
      </w:r>
      <w:r>
        <w:rPr>
          <w:spacing w:val="2"/>
        </w:rPr>
        <w:t xml:space="preserve"> </w:t>
      </w:r>
      <w:r>
        <w:rPr/>
        <w:t>процентов.</w:t>
      </w:r>
    </w:p>
    <w:p>
      <w:pPr>
        <w:pStyle w:val="Style19"/>
        <w:spacing w:lineRule="exact" w:line="274"/>
        <w:ind w:left="823" w:hanging="0"/>
        <w:jc w:val="both"/>
        <w:rPr/>
      </w:pPr>
      <w:r>
        <w:rPr/>
        <w:t>Удельный</w:t>
      </w:r>
      <w:r>
        <w:rPr>
          <w:spacing w:val="1"/>
        </w:rPr>
        <w:t xml:space="preserve"> </w:t>
      </w:r>
      <w:r>
        <w:rPr/>
        <w:t>вес</w:t>
      </w:r>
      <w:r>
        <w:rPr>
          <w:spacing w:val="-5"/>
        </w:rPr>
        <w:t xml:space="preserve"> </w:t>
      </w:r>
      <w:r>
        <w:rPr/>
        <w:t>всех</w:t>
      </w:r>
      <w:r>
        <w:rPr>
          <w:spacing w:val="-4"/>
        </w:rPr>
        <w:t xml:space="preserve"> </w:t>
      </w:r>
      <w:r>
        <w:rPr/>
        <w:t>критериев</w:t>
      </w:r>
      <w:r>
        <w:rPr>
          <w:spacing w:val="2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отдельному</w:t>
      </w:r>
      <w:r>
        <w:rPr>
          <w:spacing w:val="-9"/>
        </w:rPr>
        <w:t xml:space="preserve"> </w:t>
      </w:r>
      <w:r>
        <w:rPr/>
        <w:t>лоту</w:t>
      </w:r>
      <w:r>
        <w:rPr>
          <w:spacing w:val="-8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100</w:t>
      </w:r>
      <w:r>
        <w:rPr>
          <w:spacing w:val="-4"/>
        </w:rPr>
        <w:t xml:space="preserve"> </w:t>
      </w:r>
      <w:r>
        <w:rPr/>
        <w:t>процентов.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3" w:leader="none"/>
        </w:tabs>
        <w:ind w:left="113" w:right="117" w:firstLine="710"/>
        <w:rPr>
          <w:sz w:val="24"/>
        </w:rPr>
      </w:pPr>
      <w:r>
        <w:rPr>
          <w:sz w:val="24"/>
        </w:rPr>
        <w:t>Место, дата и время вскрытия конвертов с заявками об участии в конкурсе и 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9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16"/>
          <w:sz w:val="24"/>
        </w:rPr>
        <w:t xml:space="preserve"> </w:t>
      </w:r>
      <w:r>
        <w:rPr>
          <w:sz w:val="24"/>
        </w:rPr>
        <w:t>шоссе,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39А</w:t>
      </w:r>
      <w:r>
        <w:rPr>
          <w:spacing w:val="16"/>
          <w:sz w:val="24"/>
        </w:rPr>
        <w:t xml:space="preserve"> </w:t>
      </w:r>
      <w:r>
        <w:rPr>
          <w:sz w:val="24"/>
        </w:rPr>
        <w:t>(10</w:t>
      </w:r>
      <w:r>
        <w:rPr>
          <w:spacing w:val="18"/>
          <w:sz w:val="24"/>
        </w:rPr>
        <w:t xml:space="preserve"> </w:t>
      </w:r>
      <w:r>
        <w:rPr>
          <w:sz w:val="24"/>
        </w:rPr>
        <w:t>этаж),</w:t>
      </w:r>
    </w:p>
    <w:p>
      <w:pPr>
        <w:pStyle w:val="Normal"/>
        <w:spacing w:lineRule="exact" w:line="271"/>
        <w:ind w:left="113" w:hanging="0"/>
        <w:rPr>
          <w:sz w:val="24"/>
        </w:rPr>
      </w:pPr>
      <w:r>
        <w:rPr>
          <w:b/>
          <w:sz w:val="24"/>
          <w:shd w:fill="auto" w:val="clear"/>
        </w:rPr>
        <w:t>«</w:t>
      </w:r>
      <w:r>
        <w:rPr>
          <w:rFonts w:eastAsia="Times New Roman" w:cs="Times New Roman"/>
          <w:b/>
          <w:color w:val="000000"/>
          <w:kern w:val="0"/>
          <w:sz w:val="24"/>
          <w:szCs w:val="22"/>
          <w:shd w:fill="auto" w:val="clear"/>
          <w:lang w:val="ru-RU" w:eastAsia="en-US" w:bidi="ar-SA"/>
        </w:rPr>
        <w:t>26</w:t>
      </w:r>
      <w:r>
        <w:rPr>
          <w:b/>
          <w:sz w:val="24"/>
          <w:shd w:fill="auto" w:val="clear"/>
        </w:rPr>
        <w:t xml:space="preserve">» </w:t>
      </w:r>
      <w:r>
        <w:rPr>
          <w:rFonts w:eastAsia="Times New Roman" w:cs="Times New Roman"/>
          <w:b/>
          <w:color w:val="000000"/>
          <w:kern w:val="0"/>
          <w:sz w:val="24"/>
          <w:szCs w:val="22"/>
          <w:shd w:fill="auto" w:val="clear"/>
          <w:lang w:val="ru-RU" w:eastAsia="en-US" w:bidi="ar-SA"/>
        </w:rPr>
        <w:t>августа</w:t>
      </w:r>
      <w:r>
        <w:rPr>
          <w:b/>
          <w:sz w:val="24"/>
          <w:shd w:fill="auto" w:val="clear"/>
        </w:rPr>
        <w:t xml:space="preserve"> 2024</w:t>
      </w:r>
      <w:r>
        <w:rPr>
          <w:b/>
          <w:spacing w:val="-4"/>
          <w:sz w:val="24"/>
          <w:shd w:fill="auto" w:val="clear"/>
        </w:rPr>
        <w:t xml:space="preserve"> </w:t>
      </w:r>
      <w:r>
        <w:rPr>
          <w:b/>
          <w:sz w:val="24"/>
          <w:shd w:fill="auto" w:val="clear"/>
        </w:rPr>
        <w:t>года</w:t>
      </w:r>
      <w:r>
        <w:rPr>
          <w:b/>
          <w:spacing w:val="-2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в</w:t>
      </w:r>
      <w:r>
        <w:rPr>
          <w:spacing w:val="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11:00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московское).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8" w:leader="none"/>
        </w:tabs>
        <w:ind w:left="113" w:right="118" w:firstLine="710"/>
        <w:rPr>
          <w:sz w:val="24"/>
        </w:rPr>
      </w:pPr>
      <w:r>
        <w:rPr>
          <w:sz w:val="24"/>
        </w:rPr>
        <w:t>Дата, время и место рассмотрения заявок об участии в конкурсе и подведения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конкурса: </w:t>
      </w:r>
      <w:r>
        <w:rPr>
          <w:b/>
          <w:sz w:val="24"/>
        </w:rPr>
        <w:t>«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en-US" w:bidi="ar-SA"/>
        </w:rPr>
        <w:t>28» августа 2</w:t>
      </w:r>
      <w:r>
        <w:rPr>
          <w:b/>
          <w:sz w:val="24"/>
        </w:rPr>
        <w:t xml:space="preserve">024 года </w:t>
      </w:r>
      <w:r>
        <w:rPr>
          <w:sz w:val="24"/>
        </w:rPr>
        <w:t>в 11:00 (время московское), г. Москва, Варшавское шоссе, д. 39А</w:t>
      </w:r>
      <w:r>
        <w:rPr>
          <w:spacing w:val="-58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этаж, Ситуационный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4" w:leader="none"/>
        </w:tabs>
        <w:spacing w:before="1" w:after="0"/>
        <w:ind w:left="113" w:right="121" w:firstLine="710"/>
        <w:rPr>
          <w:sz w:val="24"/>
        </w:rPr>
      </w:pPr>
      <w:r>
        <w:rPr>
          <w:sz w:val="24"/>
        </w:rPr>
        <w:t>Адрес официального сайта, на котором размещена конкурсная документация, срок,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и порядок ее представления, размер, порядок и сроки внесения платы в соответствующий бюджет,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 организатором конкурса за представление конкурсной документации, срок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1" w:leader="none"/>
        </w:tabs>
        <w:spacing w:lineRule="auto" w:line="235"/>
        <w:ind w:left="113" w:right="122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3">
        <w:r>
          <w:rPr>
            <w:sz w:val="24"/>
          </w:rPr>
          <w:t>www.torgi.gov.ru.</w:t>
        </w:r>
      </w:hyperlink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>
          <w:sz w:val="24"/>
        </w:rPr>
      </w:pPr>
      <w:r>
        <w:rPr>
          <w:sz w:val="24"/>
        </w:rPr>
        <w:t> </w:t>
      </w:r>
      <w:r>
        <w:rPr>
          <w:sz w:val="24"/>
        </w:rPr>
        <w:t>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платы   в   соответствующий   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 документации: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>
          <w:sz w:val="24"/>
        </w:rPr>
      </w:pPr>
      <w:r>
        <w:rPr>
          <w:sz w:val="24"/>
        </w:rPr>
        <w:t> </w:t>
      </w:r>
      <w:r>
        <w:rPr>
          <w:sz w:val="24"/>
        </w:rPr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                         в письменной или электронной форме, в течение 2 рабочих дней со дня получения заявки представляет такому лицу конкурсную документацию.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23" w:leader="none"/>
        </w:tabs>
        <w:spacing w:before="3" w:after="0"/>
        <w:ind w:left="113" w:right="123" w:firstLine="710"/>
        <w:rPr/>
      </w:pPr>
      <w:r>
        <w:rPr>
          <w:sz w:val="24"/>
        </w:rPr>
        <w:t> </w:t>
      </w:r>
      <w:r>
        <w:rPr>
          <w:sz w:val="24"/>
        </w:rPr>
        <w:t>Комплект конкурсной документации предоставляется на бумажном</w:t>
      </w:r>
      <w:r>
        <w:rPr/>
        <w:t xml:space="preserve"> носителе либо                    в форме</w:t>
      </w:r>
      <w:r>
        <w:rPr>
          <w:spacing w:val="1"/>
        </w:rPr>
        <w:t xml:space="preserve"> </w:t>
      </w:r>
      <w:r>
        <w:rPr/>
        <w:t>электронного</w:t>
      </w:r>
      <w:r>
        <w:rPr>
          <w:spacing w:val="1"/>
        </w:rPr>
        <w:t xml:space="preserve"> </w:t>
      </w:r>
      <w:r>
        <w:rPr/>
        <w:t>документа.</w:t>
      </w:r>
    </w:p>
    <w:p>
      <w:pPr>
        <w:pStyle w:val="Style19"/>
        <w:ind w:left="113" w:right="120" w:firstLine="710"/>
        <w:jc w:val="both"/>
        <w:rPr/>
      </w:pPr>
      <w:r>
        <w:rPr/>
        <w:t>Заявка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предоставлении</w:t>
      </w:r>
      <w:r>
        <w:rPr>
          <w:spacing w:val="1"/>
        </w:rPr>
        <w:t xml:space="preserve"> </w:t>
      </w:r>
      <w:r>
        <w:rPr/>
        <w:t>конкурсной</w:t>
      </w:r>
      <w:r>
        <w:rPr>
          <w:spacing w:val="1"/>
        </w:rPr>
        <w:t xml:space="preserve"> </w:t>
      </w:r>
      <w:r>
        <w:rPr/>
        <w:t>документации</w:t>
      </w:r>
      <w:r>
        <w:rPr>
          <w:spacing w:val="1"/>
        </w:rPr>
        <w:t xml:space="preserve"> </w:t>
      </w:r>
      <w:r>
        <w:rPr/>
        <w:t>представляется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произвольной</w:t>
      </w:r>
      <w:r>
        <w:rPr>
          <w:spacing w:val="1"/>
        </w:rPr>
        <w:t xml:space="preserve"> </w:t>
      </w:r>
      <w:r>
        <w:rPr/>
        <w:t>письменной форме и должна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rPr/>
        <w:t>почты</w:t>
      </w:r>
      <w:r>
        <w:rPr>
          <w:spacing w:val="2"/>
        </w:rPr>
        <w:t xml:space="preserve"> </w:t>
      </w:r>
      <w:r>
        <w:rPr/>
        <w:t>заинтересованного</w:t>
      </w:r>
      <w:r>
        <w:rPr>
          <w:spacing w:val="6"/>
        </w:rPr>
        <w:t xml:space="preserve"> </w:t>
      </w:r>
      <w:r>
        <w:rPr/>
        <w:t>лица,</w:t>
      </w:r>
      <w:r>
        <w:rPr>
          <w:spacing w:val="3"/>
        </w:rPr>
        <w:t xml:space="preserve"> </w:t>
      </w:r>
      <w:r>
        <w:rPr/>
        <w:t>контактное</w:t>
      </w:r>
      <w:r>
        <w:rPr>
          <w:spacing w:val="-4"/>
        </w:rPr>
        <w:t xml:space="preserve"> </w:t>
      </w:r>
      <w:r>
        <w:rPr/>
        <w:t>лицо.</w:t>
      </w:r>
    </w:p>
    <w:p>
      <w:pPr>
        <w:pStyle w:val="Style19"/>
        <w:spacing w:lineRule="exact" w:line="275"/>
        <w:ind w:left="823" w:hanging="0"/>
        <w:jc w:val="both"/>
        <w:rPr/>
      </w:pPr>
      <w:r>
        <w:rPr/>
        <w:t>Плата</w:t>
      </w:r>
      <w:r>
        <w:rPr>
          <w:spacing w:val="-4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представление</w:t>
      </w:r>
      <w:r>
        <w:rPr>
          <w:spacing w:val="-3"/>
        </w:rPr>
        <w:t xml:space="preserve"> </w:t>
      </w:r>
      <w:r>
        <w:rPr/>
        <w:t>конкурсной</w:t>
      </w:r>
      <w:r>
        <w:rPr>
          <w:spacing w:val="-1"/>
        </w:rPr>
        <w:t xml:space="preserve"> </w:t>
      </w:r>
      <w:r>
        <w:rPr/>
        <w:t>документации</w:t>
      </w:r>
      <w:r>
        <w:rPr>
          <w:spacing w:val="4"/>
        </w:rPr>
        <w:t xml:space="preserve"> </w:t>
      </w:r>
      <w:r>
        <w:rPr/>
        <w:t>не</w:t>
      </w:r>
      <w:r>
        <w:rPr>
          <w:spacing w:val="-8"/>
        </w:rPr>
        <w:t xml:space="preserve"> </w:t>
      </w:r>
      <w:r>
        <w:rPr/>
        <w:t>установлена.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7" w:leader="none"/>
        </w:tabs>
        <w:spacing w:lineRule="exact" w:line="275"/>
        <w:ind w:left="1246" w:hanging="424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Style19"/>
        <w:spacing w:before="1" w:after="0"/>
        <w:ind w:left="113" w:right="119" w:firstLine="710"/>
        <w:jc w:val="both"/>
        <w:rPr/>
      </w:pPr>
      <w:r>
        <w:rPr/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rPr/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rPr/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законодательством</w:t>
      </w:r>
      <w:r>
        <w:rPr>
          <w:spacing w:val="4"/>
        </w:rPr>
        <w:t xml:space="preserve"> </w:t>
      </w:r>
      <w:r>
        <w:rPr/>
        <w:t>Российской</w:t>
      </w:r>
      <w:r>
        <w:rPr>
          <w:spacing w:val="-2"/>
        </w:rPr>
        <w:t xml:space="preserve"> </w:t>
      </w:r>
      <w:r>
        <w:rPr/>
        <w:t>Федерации.</w:t>
      </w:r>
    </w:p>
    <w:p>
      <w:pPr>
        <w:pStyle w:val="Style19"/>
        <w:spacing w:lineRule="auto" w:line="235" w:before="2" w:after="0"/>
        <w:ind w:left="113" w:right="127" w:firstLine="710"/>
        <w:jc w:val="both"/>
        <w:rPr/>
      </w:pPr>
      <w:r>
        <w:rPr/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rPr/>
        <w:t>одного</w:t>
      </w:r>
      <w:r>
        <w:rPr>
          <w:spacing w:val="-1"/>
        </w:rPr>
        <w:t xml:space="preserve"> </w:t>
      </w:r>
      <w:r>
        <w:rPr/>
        <w:t>дня</w:t>
      </w:r>
      <w:r>
        <w:rPr>
          <w:spacing w:val="-1"/>
        </w:rPr>
        <w:t xml:space="preserve"> </w:t>
      </w:r>
      <w:r>
        <w:rPr/>
        <w:t>со</w:t>
      </w:r>
      <w:r>
        <w:rPr>
          <w:spacing w:val="4"/>
        </w:rPr>
        <w:t xml:space="preserve"> </w:t>
      </w:r>
      <w:r>
        <w:rPr/>
        <w:t>дня</w:t>
      </w:r>
      <w:r>
        <w:rPr>
          <w:spacing w:val="-6"/>
        </w:rPr>
        <w:t xml:space="preserve"> </w:t>
      </w:r>
      <w:r>
        <w:rPr/>
        <w:t>принятия</w:t>
      </w:r>
      <w:r>
        <w:rPr>
          <w:spacing w:val="-5"/>
        </w:rPr>
        <w:t xml:space="preserve"> </w:t>
      </w:r>
      <w:r>
        <w:rPr/>
        <w:t>организатором конкурса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6"/>
        </w:rPr>
        <w:t xml:space="preserve"> </w:t>
      </w:r>
      <w:r>
        <w:rPr/>
        <w:t>об</w:t>
      </w:r>
      <w:r>
        <w:rPr>
          <w:spacing w:val="-7"/>
        </w:rPr>
        <w:t xml:space="preserve"> </w:t>
      </w:r>
      <w:r>
        <w:rPr/>
        <w:t>отказе</w:t>
      </w:r>
      <w:r>
        <w:rPr>
          <w:spacing w:val="-7"/>
        </w:rPr>
        <w:t xml:space="preserve"> </w:t>
      </w:r>
      <w:r>
        <w:rPr/>
        <w:t>от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1"/>
        </w:rPr>
        <w:t xml:space="preserve"> </w:t>
      </w:r>
      <w:r>
        <w:rPr/>
        <w:t>конкурса.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37" w:leader="none"/>
        </w:tabs>
        <w:ind w:left="113" w:right="125" w:firstLine="710"/>
        <w:rPr>
          <w:sz w:val="24"/>
        </w:rPr>
      </w:pPr>
      <w:r>
        <w:rPr>
          <w:sz w:val="24"/>
        </w:rPr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   системы   Российской   Федерации   и   на   который   подлежит   зачислению   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p>
      <w:pPr>
        <w:pStyle w:val="ListParagraph"/>
        <w:tabs>
          <w:tab w:val="clear" w:pos="720"/>
          <w:tab w:val="left" w:pos="1237" w:leader="none"/>
        </w:tabs>
        <w:ind w:left="823" w:right="125" w:hanging="0"/>
        <w:rPr>
          <w:sz w:val="24"/>
        </w:rPr>
      </w:pPr>
      <w:r>
        <w:rPr>
          <w:sz w:val="24"/>
        </w:rPr>
      </w:r>
    </w:p>
    <w:tbl>
      <w:tblPr>
        <w:tblW w:w="10155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5"/>
        <w:gridCol w:w="7319"/>
      </w:tblGrid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платы за предоставление рыбоводного участка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Федеральный бюджет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04731873990)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03100643000000017300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Г. МОСКВЕ г. Москва;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07611206030016000120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84893960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1325060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84.11.1</w:t>
            </w:r>
          </w:p>
        </w:tc>
      </w:tr>
    </w:tbl>
    <w:p>
      <w:pPr>
        <w:pStyle w:val="1"/>
        <w:spacing w:before="2" w:after="0"/>
        <w:ind w:left="823" w:right="0" w:hanging="0"/>
        <w:jc w:val="left"/>
        <w:rPr/>
      </w:pPr>
      <w:r>
        <w:rPr/>
        <w:t>Назначение</w:t>
      </w:r>
      <w:r>
        <w:rPr>
          <w:spacing w:val="-2"/>
        </w:rPr>
        <w:t xml:space="preserve"> </w:t>
      </w:r>
      <w:r>
        <w:rPr/>
        <w:t>платежа</w:t>
      </w:r>
      <w:r>
        <w:rPr>
          <w:spacing w:val="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плата</w:t>
      </w:r>
      <w:r>
        <w:rPr>
          <w:spacing w:val="-5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/>
        <w:t>рыбоводного</w:t>
      </w:r>
      <w:r>
        <w:rPr>
          <w:spacing w:val="-5"/>
        </w:rPr>
        <w:t xml:space="preserve"> </w:t>
      </w:r>
      <w:r>
        <w:rPr/>
        <w:t>участка.</w:t>
      </w:r>
    </w:p>
    <w:p>
      <w:pPr>
        <w:pStyle w:val="Style19"/>
        <w:spacing w:before="7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8" w:leader="none"/>
        </w:tabs>
        <w:ind w:left="113" w:right="127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                      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задатки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spacing w:before="1" w:after="0"/>
        <w:ind w:left="1366" w:hanging="544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процентах):</w:t>
      </w:r>
    </w:p>
    <w:p>
      <w:pPr>
        <w:pStyle w:val="Style19"/>
        <w:spacing w:lineRule="auto" w:line="235" w:before="4" w:after="0"/>
        <w:ind w:left="113" w:right="129" w:firstLine="710"/>
        <w:jc w:val="both"/>
        <w:rPr/>
      </w:pPr>
      <w:r>
        <w:rPr/>
        <w:t>Заявители перечисляют задаток, составляющий не менее 100% от размера предложенной им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/>
        <w:t>рыбоводного</w:t>
      </w:r>
      <w:r>
        <w:rPr>
          <w:spacing w:val="4"/>
        </w:rPr>
        <w:t xml:space="preserve"> </w:t>
      </w:r>
      <w:r>
        <w:rPr/>
        <w:t>участка,</w:t>
      </w:r>
      <w:r>
        <w:rPr>
          <w:spacing w:val="12"/>
        </w:rPr>
        <w:t xml:space="preserve"> </w:t>
      </w:r>
      <w:r>
        <w:rPr/>
        <w:t>согласно</w:t>
      </w:r>
      <w:r>
        <w:rPr>
          <w:spacing w:val="4"/>
        </w:rPr>
        <w:t xml:space="preserve"> </w:t>
      </w:r>
      <w:r>
        <w:rPr/>
        <w:t>заявке,</w:t>
      </w:r>
      <w:r>
        <w:rPr>
          <w:spacing w:val="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участие</w:t>
      </w:r>
      <w:r>
        <w:rPr>
          <w:spacing w:val="-1"/>
        </w:rPr>
        <w:t xml:space="preserve"> </w:t>
      </w:r>
      <w:r>
        <w:rPr/>
        <w:t>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spacing w:lineRule="exact" w:line="275" w:before="4" w:after="0"/>
        <w:ind w:left="1366" w:hanging="544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 заявителем:</w:t>
      </w:r>
    </w:p>
    <w:p>
      <w:pPr>
        <w:pStyle w:val="Style19"/>
        <w:ind w:left="113" w:right="125" w:firstLine="710"/>
        <w:jc w:val="both"/>
        <w:rPr/>
      </w:pPr>
      <w:r>
        <w:rPr/>
        <w:t>Задаток</w:t>
      </w:r>
      <w:r>
        <w:rPr>
          <w:spacing w:val="1"/>
        </w:rPr>
        <w:t xml:space="preserve"> </w:t>
      </w:r>
      <w:r>
        <w:rPr/>
        <w:t>перечисляется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момента</w:t>
      </w:r>
      <w:r>
        <w:rPr>
          <w:spacing w:val="1"/>
        </w:rPr>
        <w:t xml:space="preserve"> </w:t>
      </w:r>
      <w:r>
        <w:rPr/>
        <w:t>подачи</w:t>
      </w:r>
      <w:r>
        <w:rPr>
          <w:spacing w:val="1"/>
        </w:rPr>
        <w:t xml:space="preserve"> </w:t>
      </w:r>
      <w:r>
        <w:rPr/>
        <w:t>заявки.</w:t>
      </w:r>
      <w:r>
        <w:rPr>
          <w:spacing w:val="1"/>
        </w:rPr>
        <w:t xml:space="preserve"> </w:t>
      </w:r>
      <w:r>
        <w:rPr/>
        <w:t>Документы,</w:t>
      </w:r>
      <w:r>
        <w:rPr>
          <w:spacing w:val="1"/>
        </w:rPr>
        <w:t xml:space="preserve"> </w:t>
      </w:r>
      <w:r>
        <w:rPr/>
        <w:t>подтверждающие</w:t>
      </w:r>
      <w:r>
        <w:rPr>
          <w:spacing w:val="1"/>
        </w:rPr>
        <w:t xml:space="preserve"> </w:t>
      </w:r>
      <w:r>
        <w:rPr/>
        <w:t>перечисление</w:t>
      </w:r>
      <w:r>
        <w:rPr>
          <w:spacing w:val="-2"/>
        </w:rPr>
        <w:t xml:space="preserve"> </w:t>
      </w:r>
      <w:r>
        <w:rPr/>
        <w:t>задатка,</w:t>
      </w:r>
      <w:r>
        <w:rPr>
          <w:spacing w:val="2"/>
        </w:rPr>
        <w:t xml:space="preserve"> </w:t>
      </w:r>
      <w:r>
        <w:rPr/>
        <w:t>заявитель</w:t>
      </w:r>
      <w:r>
        <w:rPr>
          <w:spacing w:val="-4"/>
        </w:rPr>
        <w:t xml:space="preserve"> </w:t>
      </w:r>
      <w:r>
        <w:rPr/>
        <w:t>обязан</w:t>
      </w:r>
      <w:r>
        <w:rPr>
          <w:spacing w:val="-4"/>
        </w:rPr>
        <w:t xml:space="preserve"> </w:t>
      </w:r>
      <w:r>
        <w:rPr/>
        <w:t>предоставить</w:t>
      </w:r>
      <w:r>
        <w:rPr>
          <w:spacing w:val="-3"/>
        </w:rPr>
        <w:t xml:space="preserve"> </w:t>
      </w:r>
      <w:r>
        <w:rPr/>
        <w:t>вместе</w:t>
      </w:r>
      <w:r>
        <w:rPr>
          <w:spacing w:val="-2"/>
        </w:rPr>
        <w:t xml:space="preserve"> </w:t>
      </w:r>
      <w:r>
        <w:rPr/>
        <w:t>с</w:t>
      </w:r>
      <w:r>
        <w:rPr>
          <w:spacing w:val="2"/>
        </w:rPr>
        <w:t xml:space="preserve"> </w:t>
      </w:r>
      <w:r>
        <w:rPr/>
        <w:t>заявкой</w:t>
      </w:r>
      <w:r>
        <w:rPr>
          <w:spacing w:val="-2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участие</w:t>
      </w:r>
      <w:r>
        <w:rPr>
          <w:spacing w:val="-2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ind w:left="823" w:right="5616" w:hanging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9" w:leader="none"/>
        </w:tabs>
        <w:spacing w:lineRule="exact" w:line="271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</w:tabs>
        <w:ind w:left="113" w:right="126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4" w:leader="none"/>
        </w:tabs>
        <w:ind w:left="113" w:right="12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 подавших указанные заявки;</w:t>
      </w:r>
    </w:p>
    <w:p>
      <w:pPr>
        <w:pStyle w:val="ListParagraph"/>
        <w:tabs>
          <w:tab w:val="clear" w:pos="720"/>
          <w:tab w:val="left" w:pos="142" w:leader="none"/>
        </w:tabs>
        <w:ind w:left="142" w:right="126" w:firstLine="681"/>
        <w:rPr>
          <w:sz w:val="24"/>
        </w:rPr>
      </w:pPr>
      <w:r>
        <w:rPr>
          <w:sz w:val="24"/>
        </w:rPr>
        <w:t>- заявителям, не допущенному к участию в конкурсе, со дня подписания протокола рассмотрения заявок;</w:t>
      </w:r>
    </w:p>
    <w:p>
      <w:pPr>
        <w:pStyle w:val="ListParagraph"/>
        <w:tabs>
          <w:tab w:val="clear" w:pos="720"/>
          <w:tab w:val="left" w:pos="964" w:leader="none"/>
        </w:tabs>
        <w:ind w:left="823" w:right="126" w:hanging="0"/>
        <w:rPr>
          <w:sz w:val="24"/>
        </w:rPr>
      </w:pPr>
      <w:r>
        <w:rPr>
          <w:sz w:val="24"/>
        </w:rPr>
        <w:t>- со дня подписания протокола оценки и сопоставления заявок об участии в конкурсе, заявителям, не победившим в 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7" w:leader="none"/>
        </w:tabs>
        <w:ind w:left="113" w:right="120" w:firstLine="710"/>
        <w:rPr>
          <w:sz w:val="24"/>
        </w:rPr>
      </w:pPr>
      <w:r>
        <w:rPr>
          <w:sz w:val="24"/>
        </w:rPr>
        <w:t>Срок перечисления в соответствующий бюджет задатка победителя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доход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1" w:leader="none"/>
        </w:tabs>
        <w:ind w:left="113" w:right="130" w:firstLine="710"/>
        <w:rPr>
          <w:sz w:val="24"/>
        </w:rPr>
      </w:pPr>
      <w:r>
        <w:rPr>
          <w:sz w:val="24"/>
        </w:rPr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Normal"/>
        <w:tabs>
          <w:tab w:val="clear" w:pos="720"/>
          <w:tab w:val="left" w:pos="1401" w:leader="none"/>
        </w:tabs>
        <w:ind w:right="130" w:hanging="0"/>
        <w:rPr>
          <w:sz w:val="24"/>
        </w:rPr>
      </w:pPr>
      <w:r>
        <w:rPr>
          <w:sz w:val="24"/>
        </w:rPr>
      </w:r>
    </w:p>
    <w:tbl>
      <w:tblPr>
        <w:tblW w:w="10182" w:type="dxa"/>
        <w:jc w:val="left"/>
        <w:tblInd w:w="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84"/>
        <w:gridCol w:w="7297"/>
      </w:tblGrid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11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03212643000000017300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Г. МОСКВЕ г. Москва;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статье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>
        <w:trPr/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020" w:right="440" w:header="920" w:top="1456" w:footer="0" w:bottom="709" w:gutter="0"/>
          <w:pgNumType w:fmt="decimal"/>
          <w:formProt w:val="false"/>
          <w:titlePg/>
          <w:textDirection w:val="lrTb"/>
          <w:docGrid w:type="default" w:linePitch="299" w:charSpace="8192"/>
        </w:sectPr>
        <w:pStyle w:val="1"/>
        <w:spacing w:before="0" w:after="0"/>
        <w:ind w:left="113" w:right="118" w:firstLine="710"/>
        <w:jc w:val="left"/>
        <w:rPr/>
      </w:pPr>
      <w:r>
        <w:rPr/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rPr/>
        <w:t>пользования</w:t>
      </w:r>
      <w:r>
        <w:rPr>
          <w:spacing w:val="-3"/>
        </w:rPr>
        <w:t xml:space="preserve"> </w:t>
      </w:r>
      <w:r>
        <w:rPr/>
        <w:t>рыбоводным</w:t>
      </w:r>
      <w:r>
        <w:rPr>
          <w:spacing w:val="2"/>
        </w:rPr>
        <w:t xml:space="preserve"> </w:t>
      </w:r>
      <w:r>
        <w:rPr/>
        <w:t>участком.</w:t>
      </w:r>
    </w:p>
    <w:p>
      <w:pPr>
        <w:pStyle w:val="Style19"/>
        <w:spacing w:before="188" w:after="0"/>
        <w:ind w:left="8554" w:right="117" w:hanging="0"/>
        <w:jc w:val="right"/>
        <w:rPr/>
      </w:pPr>
      <w:r>
        <w:rPr/>
        <w:t>Приложение № 1</w:t>
      </w:r>
      <w:r>
        <w:rPr>
          <w:spacing w:val="-57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извещению</w:t>
      </w:r>
    </w:p>
    <w:p>
      <w:pPr>
        <w:pStyle w:val="Normal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/>
          <w:color w:val="000000" w:themeColor="text1"/>
          <w:sz w:val="24"/>
          <w:szCs w:val="24"/>
        </w:rPr>
        <w:t>Географическая карта (схема)</w:t>
      </w:r>
    </w:p>
    <w:p>
      <w:pPr>
        <w:pStyle w:val="Normal"/>
        <w:jc w:val="center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«Пруд на реке Бобрик у с. Дурово-Бобрик Вышнедеревенского сельского совета»</w:t>
      </w:r>
    </w:p>
    <w:p>
      <w:pPr>
        <w:pStyle w:val="Normal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80010</wp:posOffset>
            </wp:positionH>
            <wp:positionV relativeFrom="paragraph">
              <wp:posOffset>552450</wp:posOffset>
            </wp:positionV>
            <wp:extent cx="6633210" cy="5145405"/>
            <wp:effectExtent l="0" t="0" r="0" b="0"/>
            <wp:wrapSquare wrapText="largest"/>
            <wp:docPr id="1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 w:before="0" w:after="0"/>
        <w:ind w:left="0" w:hanging="0"/>
        <w:jc w:val="left"/>
        <w:rPr>
          <w:sz w:val="24"/>
          <w:szCs w:val="24"/>
        </w:rPr>
      </w:pPr>
      <w:r>
        <w:rPr/>
      </w:r>
    </w:p>
    <w:sectPr>
      <w:headerReference w:type="default" r:id="rId7"/>
      <w:type w:val="nextPage"/>
      <w:pgSz w:w="11906" w:h="16838"/>
      <w:pgMar w:left="1020" w:right="440" w:header="851" w:top="1502" w:footer="0" w:bottom="280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13" w:hanging="145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4" w:hanging="1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7" w:hanging="1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9" w:hanging="1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2" w:hanging="1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4" w:hanging="1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6" w:hanging="1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9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7" w:hanging="264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16" w:hanging="2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2" w:hanging="2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2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5" w:hanging="2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2" w:hanging="2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8" w:hanging="2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4" w:hanging="2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1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" w:hanging="303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hanging="432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0" w:hanging="4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95" w:hanging="4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1" w:hanging="4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6" w:hanging="4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2" w:hanging="4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7" w:hanging="4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3" w:hanging="43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b78f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7b78f4"/>
    <w:pPr>
      <w:spacing w:before="90" w:after="0"/>
      <w:ind w:left="122" w:right="1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ae4d59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e4d59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517e88"/>
    <w:rPr>
      <w:rFonts w:ascii="Segoe UI" w:hAnsi="Segoe UI" w:eastAsia="Times New Roman" w:cs="Segoe UI"/>
      <w:sz w:val="18"/>
      <w:szCs w:val="18"/>
      <w:lang w:val="ru-RU"/>
    </w:rPr>
  </w:style>
  <w:style w:type="character" w:styleId="Style16" w:customStyle="1">
    <w:name w:val="Интернет-ссылка"/>
    <w:basedOn w:val="DefaultParagraphFont"/>
    <w:uiPriority w:val="99"/>
    <w:unhideWhenUsed/>
    <w:rsid w:val="006d63bc"/>
    <w:rPr>
      <w:color w:val="0000FF"/>
      <w:u w:val="single"/>
    </w:rPr>
  </w:style>
  <w:style w:type="character" w:styleId="Style17" w:customStyle="1">
    <w:name w:val="Основной текст Знак"/>
    <w:basedOn w:val="DefaultParagraphFont"/>
    <w:uiPriority w:val="1"/>
    <w:qFormat/>
    <w:rsid w:val="004817b9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8" w:customStyle="1">
    <w:name w:val="Заголовок"/>
    <w:basedOn w:val="Normal"/>
    <w:next w:val="Style19"/>
    <w:qFormat/>
    <w:rsid w:val="007b78f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uiPriority w:val="1"/>
    <w:qFormat/>
    <w:rsid w:val="007b78f4"/>
    <w:pPr>
      <w:ind w:left="113" w:hanging="0"/>
    </w:pPr>
    <w:rPr>
      <w:sz w:val="24"/>
      <w:szCs w:val="24"/>
    </w:rPr>
  </w:style>
  <w:style w:type="paragraph" w:styleId="Style20">
    <w:name w:val="List"/>
    <w:basedOn w:val="Style19"/>
    <w:rsid w:val="007b78f4"/>
    <w:pPr/>
    <w:rPr>
      <w:rFonts w:cs="Arial"/>
    </w:rPr>
  </w:style>
  <w:style w:type="paragraph" w:styleId="Style21" w:customStyle="1">
    <w:name w:val="Caption"/>
    <w:basedOn w:val="Normal"/>
    <w:qFormat/>
    <w:rsid w:val="007b78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7b78f4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7b78f4"/>
    <w:pPr>
      <w:ind w:left="113" w:firstLine="71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b78f4"/>
    <w:pPr/>
    <w:rPr/>
  </w:style>
  <w:style w:type="paragraph" w:styleId="Style23" w:customStyle="1">
    <w:name w:val="Колонтитул"/>
    <w:basedOn w:val="Normal"/>
    <w:qFormat/>
    <w:rsid w:val="007b78f4"/>
    <w:pPr/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 w:customStyle="1">
    <w:name w:val="Header"/>
    <w:basedOn w:val="Normal"/>
    <w:uiPriority w:val="99"/>
    <w:unhideWhenUsed/>
    <w:rsid w:val="00ae4d5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unhideWhenUsed/>
    <w:rsid w:val="00ae4d5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6e7c4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17e88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5b7f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7" w:customStyle="1">
    <w:name w:val="Содержимое врезки"/>
    <w:basedOn w:val="Normal"/>
    <w:qFormat/>
    <w:rsid w:val="007b78f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78f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dc4946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toring@moktu.ru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FF52-2A7D-40D0-87F2-192C16EB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LibreOffice/7.1.1.2$Windows_X86_64 LibreOffice_project/fe0b08f4af1bacafe4c7ecc87ce55bb426164676</Application>
  <AppVersion>15.0000</AppVersion>
  <Pages>6</Pages>
  <Words>1808</Words>
  <Characters>12363</Characters>
  <CharactersWithSpaces>14301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2021-06-08T09:36:00Z</dcterms:created>
  <dc:creator>ADM</dc:creator>
  <dc:description/>
  <dc:language>ru-RU</dc:language>
  <cp:lastModifiedBy/>
  <cp:lastPrinted>2024-07-24T15:58:49Z</cp:lastPrinted>
  <dcterms:modified xsi:type="dcterms:W3CDTF">2024-07-24T15:59:43Z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