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66" w:after="0"/>
        <w:ind w:left="6237" w:right="240" w:hanging="0"/>
        <w:jc w:val="center"/>
        <w:rPr/>
      </w:pPr>
      <w:r>
        <w:rPr/>
        <w:t xml:space="preserve">Приложение № 1 </w:t>
        <w:br/>
        <w:t>к приказу Московско-Окского</w:t>
      </w:r>
      <w:r>
        <w:rPr>
          <w:spacing w:val="-57"/>
        </w:rPr>
        <w:t xml:space="preserve"> </w:t>
      </w:r>
      <w:r>
        <w:rPr/>
        <w:t>территориального</w:t>
      </w:r>
      <w:r>
        <w:rPr>
          <w:spacing w:val="-13"/>
        </w:rPr>
        <w:t xml:space="preserve"> </w:t>
      </w:r>
      <w:r>
        <w:rPr/>
        <w:t>управления</w:t>
      </w:r>
    </w:p>
    <w:p>
      <w:pPr>
        <w:pStyle w:val="Style19"/>
        <w:spacing w:lineRule="auto" w:line="235" w:before="5" w:after="0"/>
        <w:ind w:left="6237" w:right="240" w:hanging="0"/>
        <w:jc w:val="center"/>
        <w:rPr>
          <w:spacing w:val="-57"/>
        </w:rPr>
      </w:pPr>
      <w:r>
        <w:rPr/>
        <w:t>Федерального агентства по рыболовству</w:t>
      </w:r>
      <w:r>
        <w:rPr>
          <w:spacing w:val="-57"/>
        </w:rPr>
        <w:t xml:space="preserve"> </w:t>
      </w:r>
    </w:p>
    <w:p>
      <w:pPr>
        <w:pStyle w:val="Style19"/>
        <w:spacing w:lineRule="auto" w:line="235" w:before="5" w:after="0"/>
        <w:ind w:left="6237" w:right="240" w:hanging="0"/>
        <w:jc w:val="center"/>
        <w:rPr/>
      </w:pPr>
      <w:r>
        <w:rPr/>
        <w:t>от «</w:t>
      </w:r>
      <w:bookmarkStart w:id="0" w:name="_GoBack"/>
      <w:bookmarkEnd w:id="0"/>
      <w:r>
        <w:rPr/>
        <w:t>06» сентября 2023 г. №  66</w:t>
      </w:r>
    </w:p>
    <w:p>
      <w:pPr>
        <w:pStyle w:val="Style19"/>
        <w:ind w:left="0" w:hanging="0"/>
        <w:rPr>
          <w:sz w:val="26"/>
        </w:rPr>
      </w:pPr>
      <w:r>
        <w:rPr>
          <w:sz w:val="26"/>
        </w:rPr>
      </w:r>
    </w:p>
    <w:p>
      <w:pPr>
        <w:pStyle w:val="Style19"/>
        <w:ind w:left="0" w:hanging="0"/>
        <w:rPr>
          <w:sz w:val="26"/>
        </w:rPr>
      </w:pPr>
      <w:r>
        <w:rPr>
          <w:sz w:val="26"/>
        </w:rPr>
      </w:r>
    </w:p>
    <w:p>
      <w:pPr>
        <w:pStyle w:val="Style19"/>
        <w:spacing w:before="5" w:after="0"/>
        <w:ind w:left="0" w:hanging="0"/>
        <w:rPr>
          <w:sz w:val="36"/>
        </w:rPr>
      </w:pPr>
      <w:r>
        <w:rPr>
          <w:sz w:val="36"/>
        </w:rPr>
      </w:r>
    </w:p>
    <w:p>
      <w:pPr>
        <w:pStyle w:val="1"/>
        <w:spacing w:lineRule="exact" w:line="275" w:before="0" w:after="0"/>
        <w:ind w:left="1155" w:right="0" w:hanging="0"/>
        <w:jc w:val="left"/>
        <w:rPr/>
      </w:pPr>
      <w:r>
        <w:rPr/>
        <w:t>Извещение</w:t>
      </w:r>
      <w:r>
        <w:rPr>
          <w:spacing w:val="-2"/>
        </w:rPr>
        <w:t xml:space="preserve"> </w:t>
      </w:r>
      <w:r>
        <w:rPr/>
        <w:t>о проведении</w:t>
      </w:r>
      <w:r>
        <w:rPr>
          <w:spacing w:val="-4"/>
        </w:rPr>
        <w:t xml:space="preserve"> </w:t>
      </w:r>
      <w:r>
        <w:rPr/>
        <w:t>конкурса</w:t>
      </w:r>
      <w:r>
        <w:rPr>
          <w:spacing w:val="-5"/>
        </w:rPr>
        <w:t xml:space="preserve"> </w:t>
      </w:r>
      <w:r>
        <w:rPr/>
        <w:t>на право</w:t>
      </w:r>
      <w:r>
        <w:rPr>
          <w:spacing w:val="-5"/>
        </w:rPr>
        <w:t xml:space="preserve"> </w:t>
      </w:r>
      <w:r>
        <w:rPr/>
        <w:t>заключения</w:t>
      </w:r>
      <w:r>
        <w:rPr>
          <w:spacing w:val="-1"/>
        </w:rPr>
        <w:t xml:space="preserve"> </w:t>
      </w:r>
      <w:r>
        <w:rPr/>
        <w:t>договора</w:t>
      </w:r>
      <w:r>
        <w:rPr>
          <w:spacing w:val="-1"/>
        </w:rPr>
        <w:t xml:space="preserve"> </w:t>
      </w:r>
      <w:r>
        <w:rPr/>
        <w:t>пользования</w:t>
      </w:r>
    </w:p>
    <w:p>
      <w:pPr>
        <w:pStyle w:val="Normal"/>
        <w:spacing w:lineRule="auto" w:line="240"/>
        <w:ind w:left="1342" w:right="193" w:hanging="1148"/>
        <w:rPr>
          <w:b/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Костромской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области,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>
      <w:pPr>
        <w:pStyle w:val="Style19"/>
        <w:spacing w:before="5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7" w:leader="none"/>
        </w:tabs>
        <w:spacing w:lineRule="auto" w:line="235"/>
        <w:ind w:left="113"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56" w:leader="none"/>
        </w:tabs>
        <w:spacing w:lineRule="auto" w:line="235" w:before="6" w:after="0"/>
        <w:ind w:left="113"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7" w:leader="none"/>
        </w:tabs>
        <w:spacing w:lineRule="exact" w:line="275" w:before="4" w:after="0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sz w:val="24"/>
        </w:rPr>
      </w:pPr>
      <w:r>
        <w:rPr>
          <w:sz w:val="24"/>
        </w:rPr>
        <w:t xml:space="preserve">Адрес электронной почты: </w:t>
      </w:r>
      <w:hyperlink r:id="rId2">
        <w:r>
          <w:rPr>
            <w:sz w:val="24"/>
            <w:szCs w:val="24"/>
            <w:lang w:val="en-US"/>
          </w:rPr>
          <w:t>monitoring</w:t>
        </w:r>
        <w:r>
          <w:rPr>
            <w:sz w:val="24"/>
            <w:szCs w:val="24"/>
          </w:rPr>
          <w:t>@mokt</w:t>
        </w:r>
        <w:r>
          <w:rPr>
            <w:sz w:val="24"/>
            <w:szCs w:val="24"/>
            <w:lang w:val="en-US"/>
          </w:rPr>
          <w:t>u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rStyle w:val="Style15"/>
          <w:rFonts w:eastAsia="Calibri"/>
          <w:color w:val="000000" w:themeColor="text1"/>
          <w:sz w:val="24"/>
          <w:szCs w:val="24"/>
        </w:rPr>
        <w:t>.</w:t>
        <w:br/>
      </w: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>
      <w:pPr>
        <w:pStyle w:val="Style19"/>
        <w:spacing w:before="1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0" w:leader="none"/>
        </w:tabs>
        <w:ind w:left="113"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00" w:leader="none"/>
        </w:tabs>
        <w:spacing w:before="4" w:after="0"/>
        <w:ind w:left="113"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Костромской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7" w:leader="none"/>
        </w:tabs>
        <w:spacing w:lineRule="exact" w:line="274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>
      <w:pPr>
        <w:pStyle w:val="Style19"/>
        <w:spacing w:lineRule="auto" w:line="235" w:before="5" w:after="0"/>
        <w:ind w:left="113" w:right="119" w:firstLine="710"/>
        <w:jc w:val="both"/>
        <w:rPr/>
      </w:pPr>
      <w:r>
        <w:rPr/>
        <w:t>Конкурс</w:t>
      </w:r>
      <w:r>
        <w:rPr>
          <w:spacing w:val="-2"/>
        </w:rPr>
        <w:t xml:space="preserve"> </w:t>
      </w:r>
      <w:r>
        <w:rPr/>
        <w:t>проводится</w:t>
      </w:r>
      <w:r>
        <w:rPr>
          <w:spacing w:val="-6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отношении 2</w:t>
      </w:r>
      <w:r>
        <w:rPr>
          <w:spacing w:val="-6"/>
        </w:rPr>
        <w:t xml:space="preserve"> </w:t>
      </w:r>
      <w:r>
        <w:rPr/>
        <w:t>рыбоводных</w:t>
      </w:r>
      <w:r>
        <w:rPr>
          <w:spacing w:val="-1"/>
        </w:rPr>
        <w:t xml:space="preserve"> </w:t>
      </w:r>
      <w:r>
        <w:rPr/>
        <w:t>участков,</w:t>
      </w:r>
      <w:r>
        <w:rPr>
          <w:spacing w:val="-2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этом</w:t>
      </w:r>
      <w:r>
        <w:rPr>
          <w:spacing w:val="-4"/>
        </w:rPr>
        <w:t xml:space="preserve"> </w:t>
      </w:r>
      <w:r>
        <w:rPr/>
        <w:t>каждый</w:t>
      </w:r>
      <w:r>
        <w:rPr>
          <w:spacing w:val="-10"/>
        </w:rPr>
        <w:t xml:space="preserve"> </w:t>
      </w:r>
      <w:r>
        <w:rPr/>
        <w:t>из</w:t>
      </w:r>
      <w:r>
        <w:rPr>
          <w:spacing w:val="-4"/>
        </w:rPr>
        <w:t xml:space="preserve"> </w:t>
      </w:r>
      <w:r>
        <w:rPr/>
        <w:t>рыбоводных</w:t>
      </w:r>
      <w:r>
        <w:rPr>
          <w:spacing w:val="-58"/>
        </w:rPr>
        <w:t xml:space="preserve"> </w:t>
      </w:r>
      <w:r>
        <w:rPr/>
        <w:t>участков</w:t>
      </w:r>
      <w:r>
        <w:rPr>
          <w:spacing w:val="2"/>
        </w:rPr>
        <w:t xml:space="preserve"> </w:t>
      </w:r>
      <w:r>
        <w:rPr/>
        <w:t>составляет</w:t>
      </w:r>
      <w:r>
        <w:rPr>
          <w:spacing w:val="-7"/>
        </w:rPr>
        <w:t xml:space="preserve"> </w:t>
      </w:r>
      <w:r>
        <w:rPr/>
        <w:t>отдельный</w:t>
      </w:r>
      <w:r>
        <w:rPr>
          <w:spacing w:val="-2"/>
        </w:rPr>
        <w:t xml:space="preserve"> </w:t>
      </w:r>
      <w:r>
        <w:rPr/>
        <w:t>лот.</w:t>
      </w:r>
    </w:p>
    <w:p>
      <w:pPr>
        <w:pStyle w:val="Style19"/>
        <w:spacing w:before="9" w:after="0"/>
        <w:ind w:left="0" w:hanging="0"/>
        <w:rPr/>
      </w:pPr>
      <w:r>
        <w:rPr/>
      </w:r>
    </w:p>
    <w:p>
      <w:pPr>
        <w:sectPr>
          <w:type w:val="nextPage"/>
          <w:pgSz w:w="11906" w:h="16838"/>
          <w:pgMar w:left="1020" w:right="440" w:header="0" w:top="10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01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5"/>
        <w:gridCol w:w="2492"/>
        <w:gridCol w:w="983"/>
        <w:gridCol w:w="2630"/>
        <w:gridCol w:w="1382"/>
        <w:gridCol w:w="2318"/>
      </w:tblGrid>
      <w:tr>
        <w:trPr>
          <w:trHeight w:val="1862" w:hRule="atLeast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6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before="1" w:after="0"/>
              <w:ind w:left="28" w:right="1" w:firstLine="8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лота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581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before="135" w:after="0"/>
              <w:ind w:left="581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before="135" w:after="0"/>
              <w:ind w:left="581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before="135" w:after="0"/>
              <w:ind w:left="581" w:hanging="0"/>
              <w:rPr>
                <w:sz w:val="18"/>
              </w:rPr>
            </w:pPr>
            <w:r>
              <w:rPr>
                <w:sz w:val="18"/>
              </w:rPr>
              <w:t>Местоположение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6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before="1" w:after="0"/>
              <w:ind w:left="408" w:right="94" w:hanging="299"/>
              <w:rPr>
                <w:sz w:val="18"/>
              </w:rPr>
            </w:pPr>
            <w:r>
              <w:rPr>
                <w:sz w:val="18"/>
              </w:rPr>
              <w:t>Площадь,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35" w:after="0"/>
              <w:ind w:left="949" w:right="943" w:hanging="0"/>
              <w:jc w:val="center"/>
              <w:rPr>
                <w:sz w:val="18"/>
              </w:rPr>
            </w:pPr>
            <w:r>
              <w:rPr>
                <w:sz w:val="18"/>
              </w:rPr>
              <w:t>Границы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77" w:after="0"/>
              <w:ind w:left="71" w:right="65" w:hanging="0"/>
              <w:jc w:val="center"/>
              <w:rPr>
                <w:sz w:val="18"/>
              </w:rPr>
            </w:pPr>
            <w:r>
              <w:rPr>
                <w:sz w:val="18"/>
              </w:rPr>
              <w:t>Географическая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" w:firstLine="2"/>
              <w:jc w:val="center"/>
              <w:rPr>
                <w:sz w:val="18"/>
              </w:rPr>
            </w:pPr>
            <w:r>
              <w:rPr>
                <w:sz w:val="18"/>
              </w:rPr>
              <w:t>Минимальный 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подлежащих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разведению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 содержанию,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выращиванию,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выпуску в водный объект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изъятию из водного объекта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</w:p>
          <w:p>
            <w:pPr>
              <w:pStyle w:val="TableParagraph"/>
              <w:widowControl w:val="false"/>
              <w:spacing w:lineRule="exact" w:line="191"/>
              <w:ind w:left="618" w:right="616" w:hanging="0"/>
              <w:jc w:val="center"/>
              <w:rPr>
                <w:sz w:val="18"/>
              </w:rPr>
            </w:pPr>
            <w:r>
              <w:rPr>
                <w:sz w:val="18"/>
              </w:rPr>
              <w:t>участка,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тонн</w:t>
            </w:r>
          </w:p>
        </w:tc>
      </w:tr>
      <w:tr>
        <w:trPr>
          <w:trHeight w:val="543" w:hRule="atLeast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>Горьковское водохранилище река Волга Красносельский район Костромская область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>8,164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Указаны в Приложении № 1 </w:t>
              <w:br/>
              <w:t>к извещению 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</w:p>
          <w:p>
            <w:pPr>
              <w:pStyle w:val="TableParagraph"/>
              <w:widowControl w:val="false"/>
              <w:spacing w:before="4" w:after="0"/>
              <w:ind w:left="216" w:hanging="0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183"/>
              <w:ind w:left="62" w:right="65" w:hanging="0"/>
              <w:jc w:val="center"/>
              <w:rPr>
                <w:sz w:val="16"/>
              </w:rPr>
            </w:pPr>
            <w:r>
              <w:rPr>
                <w:sz w:val="16"/>
              </w:rPr>
              <w:t>Приложение</w:t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извещению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</w:p>
          <w:p>
            <w:pPr>
              <w:pStyle w:val="TableParagraph"/>
              <w:widowControl w:val="false"/>
              <w:spacing w:before="1" w:after="0"/>
              <w:ind w:left="49" w:right="65" w:hanging="0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85,722 </w:t>
            </w:r>
            <w:r>
              <w:rPr>
                <w:sz w:val="16"/>
              </w:rPr>
              <w:t>– для индустриальной</w:t>
            </w:r>
          </w:p>
        </w:tc>
      </w:tr>
      <w:tr>
        <w:trPr>
          <w:trHeight w:val="667" w:hRule="atLeast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182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>Малое водохранилище Озера «Зеркальное» Чухломской район Костромской области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3,05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Указаны в Приложении № 2 </w:t>
              <w:br/>
              <w:t>к извещению о проведении</w:t>
            </w:r>
          </w:p>
          <w:p>
            <w:pPr>
              <w:pStyle w:val="TableParagraph"/>
              <w:widowControl w:val="false"/>
              <w:spacing w:before="4" w:after="0"/>
              <w:ind w:left="216" w:hanging="0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183"/>
              <w:ind w:left="62" w:right="65" w:hanging="0"/>
              <w:jc w:val="center"/>
              <w:rPr>
                <w:sz w:val="16"/>
              </w:rPr>
            </w:pPr>
            <w:r>
              <w:rPr>
                <w:sz w:val="16"/>
              </w:rPr>
              <w:t>Приложение</w:t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z w:val="16"/>
              </w:rPr>
              <w:t>2 к извещению о проведении</w:t>
            </w:r>
          </w:p>
          <w:p>
            <w:pPr>
              <w:pStyle w:val="TableParagraph"/>
              <w:widowControl w:val="false"/>
              <w:spacing w:before="1" w:after="0"/>
              <w:ind w:left="49" w:right="65" w:hanging="0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>0,183 - для пастбищной</w:t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16"/>
              </w:rPr>
            </w:pPr>
            <w:r>
              <w:rPr>
                <w:sz w:val="16"/>
              </w:rPr>
              <w:t>32,025 – для индустриальной</w:t>
            </w:r>
          </w:p>
          <w:p>
            <w:pPr>
              <w:pStyle w:val="TableParagraph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7"/>
        </w:rPr>
      </w:pPr>
      <w:r>
        <w:rPr>
          <w:sz w:val="17"/>
        </w:rPr>
      </w:r>
    </w:p>
    <w:p>
      <w:pPr>
        <w:sectPr>
          <w:type w:val="continuous"/>
          <w:pgSz w:w="11906" w:h="16838"/>
          <w:pgMar w:left="1020" w:right="440" w:header="0" w:top="104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Style19"/>
        <w:spacing w:before="3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38" w:leader="none"/>
        </w:tabs>
        <w:suppressAutoHyphens w:val="true"/>
        <w:spacing w:before="90" w:after="0"/>
        <w:ind w:left="113" w:right="126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>
      <w:pPr>
        <w:pStyle w:val="Style19"/>
        <w:ind w:left="113" w:right="125" w:firstLine="710"/>
        <w:jc w:val="both"/>
        <w:rPr>
          <w:sz w:val="16"/>
        </w:rPr>
      </w:pPr>
      <w:r>
        <w:rPr>
          <w:color w:val="000000" w:themeColor="text1"/>
        </w:rPr>
        <w:t>Предоставление отчетности, подтверждающей выпуск объектов аквакультуры, в   порядке, установленном приказом Минсельхоза от 06.10.2021 № 691 «Об утверждении Порядка предоставления отчетности об объеме выпуска в водные объекты и объеме изъятия из водных объектов объектов аквакультуры»</w:t>
      </w:r>
      <w:r>
        <w:rPr>
          <w:lang w:eastAsia="ru-RU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7" w:leader="none"/>
        </w:tabs>
        <w:suppressAutoHyphens w:val="true"/>
        <w:spacing w:lineRule="exact" w:line="275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>
      <w:pPr>
        <w:pStyle w:val="Style19"/>
        <w:ind w:left="113" w:right="122" w:firstLine="710"/>
        <w:jc w:val="both"/>
        <w:rPr>
          <w:sz w:val="16"/>
        </w:rPr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осуществляться</w:t>
      </w:r>
      <w:r>
        <w:rPr>
          <w:spacing w:val="1"/>
        </w:rPr>
        <w:t xml:space="preserve"> </w:t>
      </w:r>
      <w:r>
        <w:rPr/>
        <w:t>путем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мероприятий: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8" w:leader="none"/>
        </w:tabs>
        <w:suppressAutoHyphens w:val="true"/>
        <w:spacing w:lineRule="exact" w:line="271"/>
        <w:ind w:left="1087" w:hanging="265"/>
        <w:rPr>
          <w:sz w:val="24"/>
          <w:szCs w:val="24"/>
        </w:rPr>
      </w:pPr>
      <w:r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8" w:leader="none"/>
        </w:tabs>
        <w:suppressAutoHyphens w:val="true"/>
        <w:spacing w:lineRule="exact" w:line="275"/>
        <w:ind w:left="1087" w:hanging="265"/>
        <w:rPr>
          <w:sz w:val="24"/>
          <w:szCs w:val="24"/>
        </w:rPr>
      </w:pPr>
      <w:r>
        <w:rPr>
          <w:sz w:val="24"/>
          <w:szCs w:val="24"/>
        </w:rPr>
        <w:t>удаление водных растений из водного объекта;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2" w:leader="none"/>
        </w:tabs>
        <w:suppressAutoHyphens w:val="true"/>
        <w:ind w:left="113" w:right="132" w:firstLine="710"/>
        <w:rPr>
          <w:sz w:val="24"/>
          <w:szCs w:val="24"/>
        </w:rPr>
      </w:pPr>
      <w:r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8" w:leader="none"/>
        </w:tabs>
        <w:suppressAutoHyphens w:val="true"/>
        <w:ind w:left="113" w:right="128" w:firstLine="710"/>
        <w:rPr>
          <w:sz w:val="24"/>
        </w:rPr>
      </w:pPr>
      <w:r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8" w:leader="none"/>
        </w:tabs>
        <w:suppressAutoHyphens w:val="true"/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8" w:leader="none"/>
        </w:tabs>
        <w:suppressAutoHyphens w:val="true"/>
        <w:ind w:left="113" w:right="128" w:firstLine="710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>
      <w:pPr>
        <w:pStyle w:val="Style19"/>
        <w:ind w:left="113" w:right="119" w:firstLine="710"/>
        <w:jc w:val="both"/>
        <w:rPr>
          <w:sz w:val="16"/>
        </w:rPr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подлежит</w:t>
      </w:r>
      <w:r>
        <w:rPr>
          <w:spacing w:val="1"/>
        </w:rPr>
        <w:t xml:space="preserve"> </w:t>
      </w:r>
      <w:r>
        <w:rPr/>
        <w:t>осуществлению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порядке,</w:t>
      </w:r>
      <w:r>
        <w:rPr>
          <w:spacing w:val="1"/>
        </w:rPr>
        <w:t xml:space="preserve"> </w:t>
      </w:r>
      <w:r>
        <w:rPr/>
        <w:t>установленном</w:t>
      </w:r>
      <w:r>
        <w:rPr>
          <w:spacing w:val="1"/>
        </w:rPr>
        <w:t xml:space="preserve"> </w:t>
      </w:r>
      <w:r>
        <w:rPr/>
        <w:t>Федерального</w:t>
      </w:r>
      <w:r>
        <w:rPr>
          <w:spacing w:val="1"/>
        </w:rPr>
        <w:t xml:space="preserve"> </w:t>
      </w:r>
      <w:r>
        <w:rPr/>
        <w:t>закона от 20 декабря</w:t>
      </w:r>
      <w:r>
        <w:rPr>
          <w:spacing w:val="1"/>
        </w:rPr>
        <w:t xml:space="preserve"> </w:t>
      </w:r>
      <w:r>
        <w:rPr/>
        <w:t>2004</w:t>
      </w:r>
      <w:r>
        <w:rPr>
          <w:spacing w:val="1"/>
        </w:rPr>
        <w:t xml:space="preserve"> </w:t>
      </w:r>
      <w:r>
        <w:rPr/>
        <w:t>г. №</w:t>
      </w:r>
      <w:r>
        <w:rPr>
          <w:spacing w:val="1"/>
        </w:rPr>
        <w:t xml:space="preserve"> </w:t>
      </w:r>
      <w:r>
        <w:rPr/>
        <w:t>166-ФЗ «О</w:t>
      </w:r>
      <w:r>
        <w:rPr>
          <w:spacing w:val="1"/>
        </w:rPr>
        <w:t xml:space="preserve"> </w:t>
      </w:r>
      <w:r>
        <w:rPr/>
        <w:t>рыболовстве и сохранении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биологических</w:t>
      </w:r>
      <w:r>
        <w:rPr>
          <w:spacing w:val="-4"/>
        </w:rPr>
        <w:t xml:space="preserve"> </w:t>
      </w:r>
      <w:r>
        <w:rPr/>
        <w:t>ресурсов»,</w:t>
      </w:r>
      <w:r>
        <w:rPr>
          <w:spacing w:val="2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действующим</w:t>
      </w:r>
      <w:r>
        <w:rPr>
          <w:spacing w:val="2"/>
        </w:rPr>
        <w:t xml:space="preserve"> </w:t>
      </w:r>
      <w:r>
        <w:rPr/>
        <w:t>законодательством</w:t>
      </w:r>
      <w:r>
        <w:rPr>
          <w:spacing w:val="2"/>
        </w:rPr>
        <w:t xml:space="preserve"> </w:t>
      </w:r>
      <w:r>
        <w:rPr/>
        <w:t>Российской</w:t>
      </w:r>
      <w:r>
        <w:rPr>
          <w:spacing w:val="-3"/>
        </w:rPr>
        <w:t xml:space="preserve"> </w:t>
      </w:r>
      <w:r>
        <w:rPr/>
        <w:t>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7" w:leader="none"/>
        </w:tabs>
        <w:suppressAutoHyphens w:val="true"/>
        <w:ind w:left="823" w:right="2468" w:hanging="0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69" w:leader="none"/>
        </w:tabs>
        <w:suppressAutoHyphens w:val="true"/>
        <w:spacing w:lineRule="exact" w:line="275"/>
        <w:ind w:left="1069" w:hanging="246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6" w:leader="none"/>
        </w:tabs>
        <w:suppressAutoHyphens w:val="true"/>
        <w:spacing w:lineRule="exact" w:line="275"/>
        <w:ind w:left="1245" w:hanging="4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65" w:leader="none"/>
        </w:tabs>
        <w:suppressAutoHyphens w:val="true"/>
        <w:spacing w:before="2" w:after="0"/>
        <w:ind w:left="113" w:right="115" w:firstLine="710"/>
        <w:rPr>
          <w:sz w:val="24"/>
        </w:rPr>
      </w:pPr>
      <w:r>
        <w:rPr>
          <w:sz w:val="24"/>
        </w:rPr>
        <w:t>Порядок: Прием и регистрация заявок осуществляются в рабочие дни с 09:00 до 18:00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 московское), пятница: с 9:00 до 16:45 по московскому времени (обеденный перерыв с 13:00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13:45).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5" w:leader="none"/>
        </w:tabs>
        <w:suppressAutoHyphens w:val="true"/>
        <w:spacing w:lineRule="exact" w:line="274"/>
        <w:ind w:left="113" w:right="113" w:firstLine="737"/>
        <w:rPr>
          <w:b/>
          <w:b/>
          <w:sz w:val="24"/>
        </w:rPr>
      </w:pPr>
      <w:r>
        <w:rPr>
          <w:sz w:val="24"/>
        </w:rPr>
        <w:t>Дата</w:t>
      </w:r>
      <w:r>
        <w:rPr>
          <w:spacing w:val="10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3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63"/>
          <w:sz w:val="24"/>
        </w:rPr>
        <w:t xml:space="preserve"> «</w:t>
      </w:r>
      <w:r>
        <w:rPr>
          <w:rFonts w:eastAsia="Times New Roman" w:cs="Times New Roman"/>
          <w:b/>
          <w:color w:val="auto"/>
          <w:spacing w:val="63"/>
          <w:kern w:val="0"/>
          <w:sz w:val="24"/>
          <w:szCs w:val="22"/>
          <w:lang w:val="ru-RU" w:eastAsia="en-US" w:bidi="ar-SA"/>
        </w:rPr>
        <w:t>07</w:t>
      </w:r>
      <w:r>
        <w:rPr>
          <w:b/>
          <w:sz w:val="24"/>
        </w:rPr>
        <w:t xml:space="preserve">» сентября 2023 года </w:t>
        <w:br/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9:00</w:t>
      </w:r>
      <w:r>
        <w:rPr/>
        <w:t xml:space="preserve"> (время</w:t>
      </w:r>
      <w:r>
        <w:rPr>
          <w:spacing w:val="-5"/>
        </w:rPr>
        <w:t xml:space="preserve"> </w:t>
      </w:r>
      <w:r>
        <w:rPr/>
        <w:t>московское).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5" w:leader="none"/>
        </w:tabs>
        <w:suppressAutoHyphens w:val="true"/>
        <w:spacing w:lineRule="exact" w:line="275"/>
        <w:ind w:left="113" w:right="113" w:firstLine="737"/>
        <w:rPr>
          <w:b/>
          <w:b/>
          <w:sz w:val="24"/>
        </w:rPr>
      </w:pPr>
      <w:r>
        <w:rPr>
          <w:sz w:val="24"/>
        </w:rPr>
        <w:t>Дата</w:t>
      </w:r>
      <w:r>
        <w:rPr>
          <w:spacing w:val="3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9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00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92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98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05"/>
          <w:sz w:val="24"/>
        </w:rPr>
        <w:t xml:space="preserve"> </w:t>
      </w:r>
      <w:r>
        <w:rPr>
          <w:b/>
          <w:sz w:val="24"/>
        </w:rPr>
        <w:t>«08» октября 2023 года</w:t>
        <w:br/>
        <w:t>до 00:00</w:t>
      </w:r>
      <w:r>
        <w:rPr>
          <w:sz w:val="24"/>
        </w:rPr>
        <w:t xml:space="preserve"> </w:t>
      </w:r>
      <w:r>
        <w:rPr/>
        <w:t>(время</w:t>
      </w:r>
      <w:r>
        <w:rPr>
          <w:spacing w:val="-2"/>
        </w:rPr>
        <w:t xml:space="preserve"> </w:t>
      </w:r>
      <w:r>
        <w:rPr/>
        <w:t>московское).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55" w:leader="none"/>
        </w:tabs>
        <w:suppressAutoHyphens w:val="true"/>
        <w:spacing w:lineRule="auto" w:line="235"/>
        <w:ind w:left="113" w:right="129" w:firstLine="710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договора: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рыбоводным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(двадцать</w:t>
      </w:r>
      <w:r>
        <w:rPr>
          <w:spacing w:val="-1"/>
          <w:sz w:val="24"/>
        </w:rPr>
        <w:t xml:space="preserve"> </w:t>
      </w:r>
      <w:r>
        <w:rPr>
          <w:sz w:val="24"/>
        </w:rPr>
        <w:t>пять)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55" w:leader="none"/>
        </w:tabs>
        <w:suppressAutoHyphens w:val="true"/>
        <w:spacing w:lineRule="auto" w:line="235"/>
        <w:ind w:left="113" w:right="-40" w:firstLine="710"/>
        <w:rPr>
          <w:sz w:val="24"/>
        </w:rPr>
      </w:pPr>
      <w:r>
        <w:rPr>
          <w:color w:val="000000"/>
          <w:sz w:val="24"/>
          <w:szCs w:val="24"/>
        </w:rPr>
        <w:t xml:space="preserve">Место, дата и время проведения конкурса: </w:t>
      </w:r>
    </w:p>
    <w:p>
      <w:pPr>
        <w:pStyle w:val="Normal"/>
        <w:tabs>
          <w:tab w:val="clear" w:pos="720"/>
          <w:tab w:val="left" w:pos="165" w:leader="none"/>
          <w:tab w:val="left" w:pos="900" w:leader="none"/>
        </w:tabs>
        <w:spacing w:lineRule="auto" w:line="235"/>
        <w:ind w:left="963" w:right="113" w:hanging="0"/>
        <w:jc w:val="both"/>
        <w:rPr>
          <w:sz w:val="24"/>
        </w:rPr>
      </w:pPr>
      <w:r>
        <w:rPr>
          <w:color w:val="000000"/>
          <w:sz w:val="24"/>
          <w:szCs w:val="24"/>
        </w:rPr>
        <w:t xml:space="preserve">Начало проведения конкурса </w:t>
      </w:r>
      <w:r>
        <w:rPr>
          <w:b/>
          <w:sz w:val="24"/>
        </w:rPr>
        <w:t>«11» октября 2023 года в 11 часов 00 минут</w:t>
      </w:r>
      <w:r>
        <w:rPr>
          <w:sz w:val="24"/>
        </w:rPr>
        <w:t xml:space="preserve"> </w:t>
      </w:r>
      <w:r>
        <w:rPr>
          <w:color w:val="000000"/>
          <w:sz w:val="24"/>
          <w:szCs w:val="24"/>
        </w:rPr>
        <w:t>(время московское) по адресу: г. Москва, Варшавское шоссе, 39А, 10 этаж, Ситуационный центр.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69" w:leader="none"/>
        </w:tabs>
        <w:suppressAutoHyphens w:val="true"/>
        <w:ind w:left="1068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>
      <w:pPr>
        <w:pStyle w:val="Style19"/>
        <w:spacing w:before="2" w:after="0"/>
        <w:ind w:left="823" w:hanging="0"/>
        <w:rPr>
          <w:sz w:val="16"/>
        </w:rPr>
      </w:pPr>
      <w:r>
        <w:rPr/>
        <w:t>а)</w:t>
      </w:r>
      <w:r>
        <w:rPr>
          <w:spacing w:val="-1"/>
        </w:rPr>
        <w:t xml:space="preserve"> </w:t>
      </w:r>
      <w:r>
        <w:rPr/>
        <w:t>непроведение</w:t>
      </w:r>
      <w:r>
        <w:rPr>
          <w:spacing w:val="-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отношении</w:t>
      </w:r>
      <w:r>
        <w:rPr>
          <w:spacing w:val="-1"/>
        </w:rPr>
        <w:t xml:space="preserve"> </w:t>
      </w:r>
      <w:r>
        <w:rPr/>
        <w:t>заявителя</w:t>
      </w:r>
      <w:r>
        <w:rPr>
          <w:spacing w:val="-6"/>
        </w:rPr>
        <w:t xml:space="preserve"> </w:t>
      </w:r>
      <w:r>
        <w:rPr/>
        <w:t>процедуры</w:t>
      </w:r>
      <w:r>
        <w:rPr>
          <w:spacing w:val="-1"/>
        </w:rPr>
        <w:t xml:space="preserve"> </w:t>
      </w:r>
      <w:r>
        <w:rPr/>
        <w:t>банкротства</w:t>
      </w:r>
      <w:r>
        <w:rPr>
          <w:spacing w:val="-2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ликвидации;</w:t>
      </w:r>
    </w:p>
    <w:p>
      <w:pPr>
        <w:pStyle w:val="Normal"/>
        <w:tabs>
          <w:tab w:val="clear" w:pos="720"/>
          <w:tab w:val="left" w:pos="1032" w:leader="none"/>
        </w:tabs>
        <w:ind w:left="170" w:right="11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> </w:t>
      </w:r>
      <w:r>
        <w:rPr>
          <w:sz w:val="24"/>
          <w:szCs w:val="24"/>
        </w:rPr>
        <w:t>неприостановление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торгах;</w:t>
      </w:r>
    </w:p>
    <w:p>
      <w:pPr>
        <w:pStyle w:val="Style19"/>
        <w:spacing w:before="2" w:after="0"/>
        <w:ind w:left="113" w:right="125" w:firstLine="710"/>
        <w:jc w:val="both"/>
        <w:rPr>
          <w:sz w:val="16"/>
        </w:rPr>
      </w:pPr>
      <w:r>
        <w:rPr/>
        <w:t>в)</w:t>
      </w:r>
      <w:r>
        <w:rPr>
          <w:spacing w:val="1"/>
        </w:rPr>
        <w:t xml:space="preserve"> </w:t>
      </w:r>
      <w:r>
        <w:rPr/>
        <w:t>отсутствие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1"/>
        </w:rPr>
        <w:t xml:space="preserve"> </w:t>
      </w:r>
      <w:r>
        <w:rPr/>
        <w:t>обязанности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налогам,</w:t>
      </w:r>
      <w:r>
        <w:rPr>
          <w:spacing w:val="1"/>
        </w:rPr>
        <w:t xml:space="preserve"> </w:t>
      </w:r>
      <w:r>
        <w:rPr/>
        <w:t>сборам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иным</w:t>
      </w:r>
      <w:r>
        <w:rPr>
          <w:spacing w:val="1"/>
        </w:rPr>
        <w:t xml:space="preserve"> </w:t>
      </w:r>
      <w:r>
        <w:rPr/>
        <w:t>обязательным</w:t>
      </w:r>
      <w:r>
        <w:rPr>
          <w:spacing w:val="32"/>
        </w:rPr>
        <w:t xml:space="preserve"> </w:t>
      </w:r>
      <w:r>
        <w:rPr/>
        <w:t>платежам</w:t>
      </w:r>
      <w:r>
        <w:rPr>
          <w:spacing w:val="28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бюджеты</w:t>
      </w:r>
      <w:r>
        <w:rPr>
          <w:spacing w:val="33"/>
        </w:rPr>
        <w:t xml:space="preserve"> </w:t>
      </w:r>
      <w:r>
        <w:rPr/>
        <w:t>любого</w:t>
      </w:r>
      <w:r>
        <w:rPr>
          <w:spacing w:val="40"/>
        </w:rPr>
        <w:t xml:space="preserve"> </w:t>
      </w:r>
      <w:r>
        <w:rPr/>
        <w:t>уровня</w:t>
      </w:r>
      <w:r>
        <w:rPr>
          <w:spacing w:val="30"/>
        </w:rPr>
        <w:t xml:space="preserve"> </w:t>
      </w:r>
      <w:r>
        <w:rPr/>
        <w:t>или</w:t>
      </w:r>
      <w:r>
        <w:rPr>
          <w:spacing w:val="33"/>
        </w:rPr>
        <w:t xml:space="preserve"> </w:t>
      </w:r>
      <w:r>
        <w:rPr/>
        <w:t>государственные</w:t>
      </w:r>
      <w:r>
        <w:rPr>
          <w:spacing w:val="29"/>
        </w:rPr>
        <w:t xml:space="preserve"> </w:t>
      </w:r>
      <w:r>
        <w:rPr/>
        <w:t>внебюджетные</w:t>
      </w:r>
      <w:r>
        <w:rPr>
          <w:spacing w:val="35"/>
        </w:rPr>
        <w:t xml:space="preserve"> </w:t>
      </w:r>
      <w:r>
        <w:rPr/>
        <w:t>фонды</w:t>
      </w:r>
      <w:r>
        <w:rPr>
          <w:spacing w:val="-58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последний отчетный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размере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25</w:t>
      </w:r>
      <w:r>
        <w:rPr>
          <w:spacing w:val="1"/>
        </w:rPr>
        <w:t xml:space="preserve"> </w:t>
      </w:r>
      <w:r>
        <w:rPr/>
        <w:t>процентов</w:t>
      </w:r>
      <w:r>
        <w:rPr>
          <w:spacing w:val="1"/>
        </w:rPr>
        <w:t xml:space="preserve"> </w:t>
      </w:r>
      <w:r>
        <w:rPr/>
        <w:t>балансовой</w:t>
      </w:r>
      <w:r>
        <w:rPr>
          <w:spacing w:val="1"/>
        </w:rPr>
        <w:t xml:space="preserve"> </w:t>
      </w:r>
      <w:r>
        <w:rPr/>
        <w:t>стоимости</w:t>
      </w:r>
      <w:r>
        <w:rPr>
          <w:spacing w:val="1"/>
        </w:rPr>
        <w:t xml:space="preserve"> </w:t>
      </w:r>
      <w:r>
        <w:rPr/>
        <w:t>активов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-12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данным</w:t>
      </w:r>
      <w:r>
        <w:rPr>
          <w:spacing w:val="-10"/>
        </w:rPr>
        <w:t xml:space="preserve"> </w:t>
      </w:r>
      <w:r>
        <w:rPr/>
        <w:t>бухгалтерской</w:t>
      </w:r>
      <w:r>
        <w:rPr>
          <w:spacing w:val="-11"/>
        </w:rPr>
        <w:t xml:space="preserve"> </w:t>
      </w:r>
      <w:r>
        <w:rPr/>
        <w:t>отчетности</w:t>
      </w:r>
      <w:r>
        <w:rPr>
          <w:spacing w:val="-11"/>
        </w:rPr>
        <w:t xml:space="preserve"> </w:t>
      </w:r>
      <w:r>
        <w:rPr/>
        <w:t>за</w:t>
      </w:r>
      <w:r>
        <w:rPr>
          <w:spacing w:val="-13"/>
        </w:rPr>
        <w:t xml:space="preserve"> </w:t>
      </w:r>
      <w:r>
        <w:rPr/>
        <w:t>последний</w:t>
      </w:r>
      <w:r>
        <w:rPr>
          <w:spacing w:val="-14"/>
        </w:rPr>
        <w:t xml:space="preserve"> </w:t>
      </w:r>
      <w:r>
        <w:rPr/>
        <w:t>отчетный</w:t>
      </w:r>
      <w:r>
        <w:rPr>
          <w:spacing w:val="-11"/>
        </w:rPr>
        <w:t xml:space="preserve"> </w:t>
      </w:r>
      <w:r>
        <w:rPr/>
        <w:t>период.</w:t>
      </w:r>
      <w:r>
        <w:rPr>
          <w:spacing w:val="-5"/>
        </w:rPr>
        <w:t xml:space="preserve"> </w:t>
      </w:r>
      <w:r>
        <w:rPr/>
        <w:t>При</w:t>
      </w:r>
      <w:r>
        <w:rPr>
          <w:spacing w:val="-11"/>
        </w:rPr>
        <w:t xml:space="preserve"> </w:t>
      </w:r>
      <w:r>
        <w:rPr/>
        <w:t>этом</w:t>
      </w:r>
      <w:r>
        <w:rPr>
          <w:spacing w:val="-9"/>
        </w:rPr>
        <w:t xml:space="preserve"> </w:t>
      </w:r>
      <w:r>
        <w:rPr/>
        <w:t>заявитель</w:t>
      </w:r>
      <w:r>
        <w:rPr>
          <w:spacing w:val="-58"/>
        </w:rPr>
        <w:t xml:space="preserve"> </w:t>
      </w:r>
      <w:r>
        <w:rPr/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-13"/>
        </w:rPr>
        <w:t xml:space="preserve"> </w:t>
      </w:r>
      <w:r>
        <w:rPr/>
        <w:t>обязанности</w:t>
      </w:r>
      <w:r>
        <w:rPr>
          <w:spacing w:val="-1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соответствии</w:t>
      </w:r>
      <w:r>
        <w:rPr>
          <w:spacing w:val="-11"/>
        </w:rPr>
        <w:t xml:space="preserve"> </w:t>
      </w:r>
      <w:r>
        <w:rPr/>
        <w:t>с</w:t>
      </w:r>
      <w:r>
        <w:rPr>
          <w:spacing w:val="-12"/>
        </w:rPr>
        <w:t xml:space="preserve"> </w:t>
      </w:r>
      <w:r>
        <w:rPr/>
        <w:t>законодательством</w:t>
      </w:r>
      <w:r>
        <w:rPr>
          <w:spacing w:val="-9"/>
        </w:rPr>
        <w:t xml:space="preserve"> </w:t>
      </w:r>
      <w:r>
        <w:rPr/>
        <w:t>Российской</w:t>
      </w:r>
      <w:r>
        <w:rPr>
          <w:spacing w:val="-11"/>
        </w:rPr>
        <w:t xml:space="preserve"> </w:t>
      </w:r>
      <w:r>
        <w:rPr/>
        <w:t>Федерации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решение</w:t>
      </w:r>
      <w:r>
        <w:rPr>
          <w:spacing w:val="-58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такой</w:t>
      </w:r>
      <w:r>
        <w:rPr>
          <w:spacing w:val="-3"/>
        </w:rPr>
        <w:t xml:space="preserve"> </w:t>
      </w:r>
      <w:r>
        <w:rPr/>
        <w:t>жалобе не принято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рассмотрения</w:t>
      </w:r>
      <w:r>
        <w:rPr>
          <w:spacing w:val="1"/>
        </w:rPr>
        <w:t xml:space="preserve"> </w:t>
      </w:r>
      <w:r>
        <w:rPr/>
        <w:t>заявки</w:t>
      </w:r>
      <w:r>
        <w:rPr>
          <w:spacing w:val="-8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/>
        <w:t>участии</w:t>
      </w:r>
      <w:r>
        <w:rPr>
          <w:spacing w:val="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торгах;</w:t>
      </w:r>
    </w:p>
    <w:p>
      <w:pPr>
        <w:pStyle w:val="Style19"/>
        <w:ind w:left="113" w:right="129" w:firstLine="710"/>
        <w:jc w:val="both"/>
        <w:rPr>
          <w:sz w:val="16"/>
        </w:rPr>
      </w:pPr>
      <w:r>
        <w:rPr/>
        <w:t>г)</w:t>
      </w:r>
      <w:r>
        <w:rPr>
          <w:spacing w:val="4"/>
        </w:rPr>
        <w:t xml:space="preserve"> </w:t>
      </w:r>
      <w:r>
        <w:rPr/>
        <w:t>отсутствие</w:t>
      </w:r>
      <w:r>
        <w:rPr>
          <w:spacing w:val="11"/>
        </w:rPr>
        <w:t xml:space="preserve"> </w:t>
      </w:r>
      <w:r>
        <w:rPr/>
        <w:t>решения</w:t>
      </w:r>
      <w:r>
        <w:rPr>
          <w:spacing w:val="12"/>
        </w:rPr>
        <w:t xml:space="preserve"> </w:t>
      </w:r>
      <w:r>
        <w:rPr/>
        <w:t>суда</w:t>
      </w:r>
      <w:r>
        <w:rPr>
          <w:spacing w:val="11"/>
        </w:rPr>
        <w:t xml:space="preserve"> </w:t>
      </w:r>
      <w:r>
        <w:rPr/>
        <w:t>о</w:t>
      </w:r>
      <w:r>
        <w:rPr>
          <w:spacing w:val="17"/>
        </w:rPr>
        <w:t xml:space="preserve"> </w:t>
      </w:r>
      <w:r>
        <w:rPr/>
        <w:t>досрочном</w:t>
      </w:r>
      <w:r>
        <w:rPr>
          <w:spacing w:val="9"/>
        </w:rPr>
        <w:t xml:space="preserve"> </w:t>
      </w:r>
      <w:r>
        <w:rPr/>
        <w:t>расторжении</w:t>
      </w:r>
      <w:r>
        <w:rPr>
          <w:spacing w:val="8"/>
        </w:rPr>
        <w:t xml:space="preserve"> </w:t>
      </w:r>
      <w:r>
        <w:rPr/>
        <w:t>аналогичного</w:t>
      </w:r>
      <w:r>
        <w:rPr>
          <w:spacing w:val="12"/>
        </w:rPr>
        <w:t xml:space="preserve"> </w:t>
      </w:r>
      <w:r>
        <w:rPr/>
        <w:t>договора</w:t>
      </w:r>
      <w:r>
        <w:rPr>
          <w:spacing w:val="6"/>
        </w:rPr>
        <w:t xml:space="preserve"> </w:t>
      </w:r>
      <w:r>
        <w:rPr/>
        <w:t>с</w:t>
      </w:r>
      <w:r>
        <w:rPr>
          <w:spacing w:val="6"/>
        </w:rPr>
        <w:t xml:space="preserve"> </w:t>
      </w:r>
      <w:r>
        <w:rPr/>
        <w:t>заявителем</w:t>
      </w:r>
      <w:r>
        <w:rPr>
          <w:spacing w:val="-57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нарушением</w:t>
      </w:r>
      <w:r>
        <w:rPr>
          <w:spacing w:val="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существенных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такого</w:t>
      </w:r>
      <w:r>
        <w:rPr>
          <w:spacing w:val="1"/>
        </w:rPr>
        <w:t xml:space="preserve"> </w:t>
      </w:r>
      <w:r>
        <w:rPr/>
        <w:t>договора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 году</w:t>
      </w:r>
      <w:r>
        <w:rPr>
          <w:spacing w:val="-8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/>
        <w:t>торгов.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69" w:leader="none"/>
        </w:tabs>
        <w:suppressAutoHyphens w:val="true"/>
        <w:ind w:left="1068" w:hanging="246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>
      <w:pPr>
        <w:pStyle w:val="Style19"/>
        <w:spacing w:before="2" w:after="0"/>
        <w:ind w:left="113" w:right="127" w:firstLine="710"/>
        <w:jc w:val="both"/>
        <w:rPr>
          <w:sz w:val="16"/>
        </w:rPr>
      </w:pPr>
      <w:r>
        <w:rPr/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rPr/>
        <w:t>выращенных</w:t>
      </w:r>
      <w:r>
        <w:rPr>
          <w:spacing w:val="1"/>
        </w:rPr>
        <w:t xml:space="preserve"> </w:t>
      </w:r>
      <w:r>
        <w:rPr/>
        <w:t>заявителем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объектах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</w:t>
      </w:r>
      <w:r>
        <w:rPr>
          <w:spacing w:val="1"/>
        </w:rPr>
        <w:t xml:space="preserve"> </w:t>
      </w:r>
      <w:r>
        <w:rPr/>
        <w:t>году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8"/>
        </w:rPr>
        <w:t xml:space="preserve"> </w:t>
      </w:r>
      <w:r>
        <w:rPr/>
        <w:t>конкурса,</w:t>
      </w:r>
      <w:r>
        <w:rPr>
          <w:spacing w:val="79"/>
        </w:rPr>
        <w:t xml:space="preserve"> </w:t>
      </w:r>
      <w:r>
        <w:rPr/>
        <w:t>либо</w:t>
      </w:r>
      <w:r>
        <w:rPr>
          <w:spacing w:val="83"/>
        </w:rPr>
        <w:t xml:space="preserve"> </w:t>
      </w:r>
      <w:r>
        <w:rPr/>
        <w:t>за</w:t>
      </w:r>
      <w:r>
        <w:rPr>
          <w:spacing w:val="76"/>
        </w:rPr>
        <w:t xml:space="preserve"> </w:t>
      </w:r>
      <w:r>
        <w:rPr/>
        <w:t>фактический</w:t>
      </w:r>
      <w:r>
        <w:rPr>
          <w:spacing w:val="79"/>
        </w:rPr>
        <w:t xml:space="preserve"> </w:t>
      </w:r>
      <w:r>
        <w:rPr/>
        <w:t>период,</w:t>
      </w:r>
      <w:r>
        <w:rPr>
          <w:spacing w:val="75"/>
        </w:rPr>
        <w:t xml:space="preserve"> </w:t>
      </w:r>
      <w:r>
        <w:rPr/>
        <w:t>предшествующий</w:t>
      </w:r>
      <w:r>
        <w:rPr>
          <w:spacing w:val="79"/>
        </w:rPr>
        <w:t xml:space="preserve"> </w:t>
      </w:r>
      <w:r>
        <w:rPr/>
        <w:t>проведению</w:t>
      </w:r>
      <w:r>
        <w:rPr>
          <w:spacing w:val="77"/>
        </w:rPr>
        <w:t xml:space="preserve"> </w:t>
      </w:r>
      <w:r>
        <w:rPr/>
        <w:t>конкурса,</w:t>
      </w:r>
      <w:r>
        <w:rPr>
          <w:spacing w:val="-58"/>
        </w:rPr>
        <w:t xml:space="preserve"> </w:t>
      </w:r>
      <w:r>
        <w:rPr/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конкурса,</w:t>
      </w:r>
      <w:r>
        <w:rPr>
          <w:spacing w:val="60"/>
        </w:rPr>
        <w:t xml:space="preserve"> </w:t>
      </w:r>
      <w:r>
        <w:rPr/>
        <w:t>представивших</w:t>
      </w:r>
      <w:r>
        <w:rPr>
          <w:spacing w:val="60"/>
        </w:rPr>
        <w:t xml:space="preserve"> </w:t>
      </w:r>
      <w:r>
        <w:rPr/>
        <w:t>в</w:t>
      </w:r>
      <w:r>
        <w:rPr>
          <w:spacing w:val="60"/>
        </w:rPr>
        <w:t xml:space="preserve"> </w:t>
      </w:r>
      <w:r>
        <w:rPr/>
        <w:t>составе</w:t>
      </w:r>
      <w:r>
        <w:rPr>
          <w:spacing w:val="60"/>
        </w:rPr>
        <w:t xml:space="preserve"> </w:t>
      </w:r>
      <w:r>
        <w:rPr/>
        <w:t>заявки</w:t>
      </w:r>
      <w:r>
        <w:rPr>
          <w:spacing w:val="60"/>
        </w:rPr>
        <w:t xml:space="preserve"> </w:t>
      </w:r>
      <w:r>
        <w:rPr/>
        <w:t>информацию</w:t>
      </w:r>
      <w:r>
        <w:rPr>
          <w:spacing w:val="60"/>
        </w:rPr>
        <w:t xml:space="preserve"> </w:t>
      </w:r>
      <w:r>
        <w:rPr/>
        <w:t>об отсутствии</w:t>
      </w:r>
      <w:r>
        <w:rPr>
          <w:spacing w:val="60"/>
        </w:rPr>
        <w:t xml:space="preserve"> </w:t>
      </w:r>
      <w:r>
        <w:rPr/>
        <w:t>разведения</w:t>
      </w:r>
      <w:r>
        <w:rPr>
          <w:spacing w:val="-5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(или)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1"/>
        </w:rPr>
        <w:t xml:space="preserve"> </w:t>
      </w:r>
      <w:r>
        <w:rPr/>
        <w:t>выращивания</w:t>
      </w:r>
      <w:r>
        <w:rPr>
          <w:spacing w:val="1"/>
        </w:rPr>
        <w:t xml:space="preserve"> </w:t>
      </w:r>
      <w:r>
        <w:rPr/>
        <w:t>объектов</w:t>
      </w:r>
      <w:r>
        <w:rPr>
          <w:spacing w:val="1"/>
        </w:rPr>
        <w:t xml:space="preserve"> </w:t>
      </w:r>
      <w:r>
        <w:rPr/>
        <w:t>аквакультуры,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устанавливается</w:t>
      </w:r>
      <w:r>
        <w:rPr>
          <w:spacing w:val="-2"/>
        </w:rPr>
        <w:t xml:space="preserve"> </w:t>
      </w:r>
      <w:r>
        <w:rPr/>
        <w:t>в конкурсной документации</w:t>
      </w:r>
      <w:r>
        <w:rPr>
          <w:spacing w:val="1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применением</w:t>
      </w:r>
      <w:r>
        <w:rPr>
          <w:spacing w:val="-3"/>
        </w:rPr>
        <w:t xml:space="preserve"> </w:t>
      </w:r>
      <w:r>
        <w:rPr/>
        <w:t>коэффициента,</w:t>
      </w:r>
      <w:r>
        <w:rPr>
          <w:spacing w:val="1"/>
        </w:rPr>
        <w:t xml:space="preserve"> </w:t>
      </w:r>
      <w:r>
        <w:rPr/>
        <w:t>равного</w:t>
      </w:r>
      <w:r>
        <w:rPr>
          <w:spacing w:val="-1"/>
        </w:rPr>
        <w:t xml:space="preserve"> </w:t>
      </w:r>
      <w:r>
        <w:rPr/>
        <w:t>нулю);</w:t>
      </w:r>
    </w:p>
    <w:p>
      <w:pPr>
        <w:pStyle w:val="Style19"/>
        <w:ind w:left="113" w:right="123" w:firstLine="710"/>
        <w:jc w:val="both"/>
        <w:rPr>
          <w:sz w:val="16"/>
        </w:rPr>
      </w:pPr>
      <w:r>
        <w:rPr/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выставленном</w:t>
      </w:r>
      <w:r>
        <w:rPr>
          <w:spacing w:val="-2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конкурс</w:t>
      </w:r>
      <w:r>
        <w:rPr>
          <w:spacing w:val="-5"/>
        </w:rPr>
        <w:t xml:space="preserve"> </w:t>
      </w:r>
      <w:r>
        <w:rPr/>
        <w:t>рыбоводном</w:t>
      </w:r>
      <w:r>
        <w:rPr>
          <w:spacing w:val="-8"/>
        </w:rPr>
        <w:t xml:space="preserve"> </w:t>
      </w:r>
      <w:r>
        <w:rPr/>
        <w:t>участке,</w:t>
      </w:r>
      <w:r>
        <w:rPr>
          <w:spacing w:val="-3"/>
        </w:rPr>
        <w:t xml:space="preserve"> </w:t>
      </w:r>
      <w:r>
        <w:rPr/>
        <w:t>который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58"/>
        </w:rPr>
        <w:t xml:space="preserve"> </w:t>
      </w:r>
      <w:r>
        <w:rPr/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rPr/>
        <w:t>подлежащих разведению и (или)</w:t>
      </w:r>
      <w:r>
        <w:rPr>
          <w:spacing w:val="1"/>
        </w:rPr>
        <w:t xml:space="preserve"> </w:t>
      </w:r>
      <w:r>
        <w:rPr/>
        <w:t>содержанию,</w:t>
      </w:r>
      <w:r>
        <w:rPr>
          <w:spacing w:val="49"/>
        </w:rPr>
        <w:t xml:space="preserve"> </w:t>
      </w:r>
      <w:r>
        <w:rPr/>
        <w:t>выращиванию,</w:t>
      </w:r>
      <w:r>
        <w:rPr>
          <w:spacing w:val="49"/>
        </w:rPr>
        <w:t xml:space="preserve"> </w:t>
      </w:r>
      <w:r>
        <w:rPr/>
        <w:t>а</w:t>
      </w:r>
      <w:r>
        <w:rPr>
          <w:spacing w:val="47"/>
        </w:rPr>
        <w:t xml:space="preserve"> </w:t>
      </w:r>
      <w:r>
        <w:rPr/>
        <w:t>также</w:t>
      </w:r>
      <w:r>
        <w:rPr>
          <w:spacing w:val="46"/>
        </w:rPr>
        <w:t xml:space="preserve"> </w:t>
      </w:r>
      <w:r>
        <w:rPr/>
        <w:t>выпуску</w:t>
      </w:r>
      <w:r>
        <w:rPr>
          <w:spacing w:val="52"/>
        </w:rPr>
        <w:t xml:space="preserve"> </w:t>
      </w:r>
      <w:r>
        <w:rPr/>
        <w:t>в</w:t>
      </w:r>
      <w:r>
        <w:rPr>
          <w:spacing w:val="44"/>
        </w:rPr>
        <w:t xml:space="preserve"> </w:t>
      </w:r>
      <w:r>
        <w:rPr/>
        <w:t>водный</w:t>
      </w:r>
      <w:r>
        <w:rPr>
          <w:spacing w:val="44"/>
        </w:rPr>
        <w:t xml:space="preserve"> </w:t>
      </w:r>
      <w:r>
        <w:rPr/>
        <w:t>объект</w:t>
      </w:r>
      <w:r>
        <w:rPr>
          <w:spacing w:val="52"/>
        </w:rPr>
        <w:t xml:space="preserve"> </w:t>
      </w:r>
      <w:r>
        <w:rPr/>
        <w:t>и</w:t>
      </w:r>
      <w:r>
        <w:rPr>
          <w:spacing w:val="43"/>
        </w:rPr>
        <w:t xml:space="preserve"> </w:t>
      </w:r>
      <w:r>
        <w:rPr/>
        <w:t>изъятию</w:t>
      </w:r>
      <w:r>
        <w:rPr>
          <w:spacing w:val="46"/>
        </w:rPr>
        <w:t xml:space="preserve"> </w:t>
      </w:r>
      <w:r>
        <w:rPr/>
        <w:t>из</w:t>
      </w:r>
      <w:r>
        <w:rPr>
          <w:spacing w:val="43"/>
        </w:rPr>
        <w:t xml:space="preserve"> </w:t>
      </w:r>
      <w:r>
        <w:rPr/>
        <w:t>водного</w:t>
      </w:r>
      <w:r>
        <w:rPr>
          <w:spacing w:val="48"/>
        </w:rPr>
        <w:t xml:space="preserve"> </w:t>
      </w:r>
      <w:r>
        <w:rPr/>
        <w:t>объекта</w:t>
      </w:r>
      <w:r>
        <w:rPr>
          <w:spacing w:val="-58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границах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</w:t>
      </w:r>
      <w:r>
        <w:rPr>
          <w:spacing w:val="1"/>
        </w:rPr>
        <w:t xml:space="preserve"> </w:t>
      </w:r>
      <w:r>
        <w:rPr/>
        <w:t>определенный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методикой,</w:t>
      </w:r>
      <w:r>
        <w:rPr>
          <w:spacing w:val="1"/>
        </w:rPr>
        <w:t xml:space="preserve"> </w:t>
      </w:r>
      <w:r>
        <w:rPr/>
        <w:t>утвержденной</w:t>
      </w:r>
      <w:r>
        <w:rPr>
          <w:spacing w:val="1"/>
        </w:rPr>
        <w:t xml:space="preserve"> </w:t>
      </w:r>
      <w:r>
        <w:rPr/>
        <w:t>Министерством</w:t>
      </w:r>
      <w:r>
        <w:rPr>
          <w:spacing w:val="38"/>
        </w:rPr>
        <w:t xml:space="preserve"> </w:t>
      </w:r>
      <w:r>
        <w:rPr/>
        <w:t>сельского</w:t>
      </w:r>
      <w:r>
        <w:rPr>
          <w:spacing w:val="46"/>
        </w:rPr>
        <w:t xml:space="preserve"> </w:t>
      </w:r>
      <w:r>
        <w:rPr/>
        <w:t>хозяйства</w:t>
      </w:r>
      <w:r>
        <w:rPr>
          <w:spacing w:val="35"/>
        </w:rPr>
        <w:t xml:space="preserve"> </w:t>
      </w:r>
      <w:r>
        <w:rPr/>
        <w:t>Российской</w:t>
      </w:r>
      <w:r>
        <w:rPr>
          <w:spacing w:val="33"/>
        </w:rPr>
        <w:t xml:space="preserve"> </w:t>
      </w:r>
      <w:r>
        <w:rPr/>
        <w:t>Федерации</w:t>
      </w:r>
      <w:r>
        <w:rPr>
          <w:spacing w:val="38"/>
        </w:rPr>
        <w:t xml:space="preserve"> </w:t>
      </w:r>
      <w:r>
        <w:rPr/>
        <w:t>(на</w:t>
      </w:r>
      <w:r>
        <w:rPr>
          <w:spacing w:val="36"/>
        </w:rPr>
        <w:t xml:space="preserve"> </w:t>
      </w:r>
      <w:r>
        <w:rPr/>
        <w:t>весь</w:t>
      </w:r>
      <w:r>
        <w:rPr>
          <w:spacing w:val="38"/>
        </w:rPr>
        <w:t xml:space="preserve"> </w:t>
      </w:r>
      <w:r>
        <w:rPr/>
        <w:t>период</w:t>
      </w:r>
      <w:r>
        <w:rPr>
          <w:spacing w:val="39"/>
        </w:rPr>
        <w:t xml:space="preserve"> </w:t>
      </w:r>
      <w:r>
        <w:rPr/>
        <w:t>действия</w:t>
      </w:r>
      <w:r>
        <w:rPr>
          <w:spacing w:val="37"/>
        </w:rPr>
        <w:t xml:space="preserve"> </w:t>
      </w:r>
      <w:r>
        <w:rPr/>
        <w:t>договора</w:t>
      </w:r>
      <w:r>
        <w:rPr>
          <w:spacing w:val="-58"/>
        </w:rPr>
        <w:t xml:space="preserve"> </w:t>
      </w:r>
      <w:r>
        <w:rPr/>
        <w:t>с разбивкой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годам).</w:t>
      </w:r>
      <w:r>
        <w:rPr>
          <w:spacing w:val="3"/>
        </w:rPr>
        <w:t xml:space="preserve"> </w:t>
      </w:r>
      <w:r>
        <w:rPr/>
        <w:t>Удельный</w:t>
      </w:r>
      <w:r>
        <w:rPr>
          <w:spacing w:val="2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этого</w:t>
      </w:r>
      <w:r>
        <w:rPr>
          <w:spacing w:val="5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40</w:t>
      </w:r>
      <w:r>
        <w:rPr>
          <w:spacing w:val="-4"/>
        </w:rPr>
        <w:t xml:space="preserve"> </w:t>
      </w:r>
      <w:r>
        <w:rPr/>
        <w:t>процентов;</w:t>
      </w:r>
    </w:p>
    <w:p>
      <w:pPr>
        <w:pStyle w:val="Style19"/>
        <w:spacing w:before="2" w:after="0"/>
        <w:ind w:left="113" w:right="121" w:firstLine="710"/>
        <w:jc w:val="both"/>
        <w:rPr>
          <w:sz w:val="16"/>
        </w:rPr>
      </w:pPr>
      <w:r>
        <w:rPr/>
        <w:t>в)</w:t>
      </w:r>
      <w:r>
        <w:rPr>
          <w:spacing w:val="1"/>
        </w:rPr>
        <w:t xml:space="preserve"> </w:t>
      </w:r>
      <w:r>
        <w:rPr/>
        <w:t>предлагаемый</w:t>
      </w:r>
      <w:r>
        <w:rPr>
          <w:spacing w:val="1"/>
        </w:rPr>
        <w:t xml:space="preserve"> </w:t>
      </w:r>
      <w:r>
        <w:rPr/>
        <w:t>участником</w:t>
      </w:r>
      <w:r>
        <w:rPr>
          <w:spacing w:val="1"/>
        </w:rPr>
        <w:t xml:space="preserve"> </w:t>
      </w:r>
      <w:r>
        <w:rPr/>
        <w:t>конкурса</w:t>
      </w:r>
      <w:r>
        <w:rPr>
          <w:spacing w:val="1"/>
        </w:rPr>
        <w:t xml:space="preserve"> </w:t>
      </w:r>
      <w:r>
        <w:rPr/>
        <w:t>размер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предоставление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-3"/>
        </w:rPr>
        <w:t xml:space="preserve"> </w:t>
      </w:r>
      <w:r>
        <w:rPr/>
        <w:t>40</w:t>
      </w:r>
      <w:r>
        <w:rPr>
          <w:spacing w:val="2"/>
        </w:rPr>
        <w:t xml:space="preserve"> </w:t>
      </w:r>
      <w:r>
        <w:rPr/>
        <w:t>процентов.</w:t>
      </w:r>
    </w:p>
    <w:p>
      <w:pPr>
        <w:pStyle w:val="Style19"/>
        <w:spacing w:lineRule="exact" w:line="274"/>
        <w:ind w:left="823" w:hanging="0"/>
        <w:jc w:val="both"/>
        <w:rPr>
          <w:sz w:val="16"/>
        </w:rPr>
      </w:pPr>
      <w:r>
        <w:rPr/>
        <w:t>Удельный</w:t>
      </w:r>
      <w:r>
        <w:rPr>
          <w:spacing w:val="1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всех</w:t>
      </w:r>
      <w:r>
        <w:rPr>
          <w:spacing w:val="-4"/>
        </w:rPr>
        <w:t xml:space="preserve"> </w:t>
      </w:r>
      <w:r>
        <w:rPr/>
        <w:t>критериев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отдельному</w:t>
      </w:r>
      <w:r>
        <w:rPr>
          <w:spacing w:val="-9"/>
        </w:rPr>
        <w:t xml:space="preserve"> </w:t>
      </w:r>
      <w:r>
        <w:rPr/>
        <w:t>лоту</w:t>
      </w:r>
      <w:r>
        <w:rPr>
          <w:spacing w:val="-8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100</w:t>
      </w:r>
      <w:r>
        <w:rPr>
          <w:spacing w:val="-4"/>
        </w:rPr>
        <w:t xml:space="preserve"> </w:t>
      </w:r>
      <w:r>
        <w:rPr/>
        <w:t>процентов.</w:t>
      </w:r>
    </w:p>
    <w:p>
      <w:pPr>
        <w:pStyle w:val="Style19"/>
        <w:ind w:left="0" w:hanging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3" w:leader="none"/>
        </w:tabs>
        <w:suppressAutoHyphens w:val="true"/>
        <w:ind w:left="113" w:right="117" w:firstLine="710"/>
        <w:rPr>
          <w:sz w:val="24"/>
        </w:rPr>
      </w:pPr>
      <w:r>
        <w:rPr>
          <w:sz w:val="24"/>
        </w:rPr>
        <w:t>Место, дата и время вскрытия конвертов с заявками об участии в конкурсе и 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9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16"/>
          <w:sz w:val="24"/>
        </w:rPr>
        <w:t xml:space="preserve"> </w:t>
      </w:r>
      <w:r>
        <w:rPr>
          <w:sz w:val="24"/>
        </w:rPr>
        <w:t>шоссе,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39А</w:t>
      </w:r>
      <w:r>
        <w:rPr>
          <w:spacing w:val="16"/>
          <w:sz w:val="24"/>
        </w:rPr>
        <w:t xml:space="preserve"> </w:t>
      </w:r>
      <w:r>
        <w:rPr>
          <w:sz w:val="24"/>
        </w:rPr>
        <w:t>(10</w:t>
      </w:r>
      <w:r>
        <w:rPr>
          <w:spacing w:val="18"/>
          <w:sz w:val="24"/>
        </w:rPr>
        <w:t xml:space="preserve"> </w:t>
      </w:r>
      <w:r>
        <w:rPr>
          <w:sz w:val="24"/>
        </w:rPr>
        <w:t>этаж),</w:t>
      </w:r>
    </w:p>
    <w:p>
      <w:pPr>
        <w:pStyle w:val="Normal"/>
        <w:spacing w:lineRule="exact" w:line="271"/>
        <w:ind w:left="113" w:hanging="0"/>
        <w:rPr>
          <w:sz w:val="24"/>
        </w:rPr>
      </w:pPr>
      <w:r>
        <w:rPr>
          <w:b/>
          <w:sz w:val="24"/>
        </w:rPr>
        <w:t>«09» октября 2023 года в 11:00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московское).</w:t>
      </w:r>
    </w:p>
    <w:p>
      <w:pPr>
        <w:pStyle w:val="Style19"/>
        <w:ind w:left="0" w:hanging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08" w:leader="none"/>
        </w:tabs>
        <w:suppressAutoHyphens w:val="true"/>
        <w:ind w:left="113" w:right="118" w:firstLine="710"/>
        <w:rPr>
          <w:sz w:val="24"/>
        </w:rPr>
      </w:pPr>
      <w:r>
        <w:rPr>
          <w:sz w:val="24"/>
        </w:rPr>
        <w:t>Дата, время и место рассмотрения заявок об участии в конкурсе и подведения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  <w:r>
        <w:rPr>
          <w:b/>
          <w:sz w:val="24"/>
        </w:rPr>
        <w:t xml:space="preserve"> «09» октября 2023 года в 11:30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 московское), г. Москва, Варшавское шоссе, д. 39А</w:t>
      </w:r>
      <w:r>
        <w:rPr>
          <w:spacing w:val="-58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этаж, Ситуационный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центр).</w:t>
      </w:r>
    </w:p>
    <w:p>
      <w:pPr>
        <w:pStyle w:val="Style19"/>
        <w:ind w:left="0" w:hanging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74" w:leader="none"/>
        </w:tabs>
        <w:suppressAutoHyphens w:val="true"/>
        <w:spacing w:before="1" w:after="0"/>
        <w:ind w:left="113"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Style19"/>
        <w:spacing w:before="5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81" w:leader="none"/>
        </w:tabs>
        <w:suppressAutoHyphens w:val="true"/>
        <w:spacing w:lineRule="auto" w:line="235"/>
        <w:ind w:left="113"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3">
        <w:r>
          <w:rPr>
            <w:sz w:val="24"/>
          </w:rPr>
          <w:t>www.torgi.gov.ru.</w:t>
        </w:r>
      </w:hyperlink>
    </w:p>
    <w:p>
      <w:pPr>
        <w:pStyle w:val="ListParagraph"/>
        <w:numPr>
          <w:ilvl w:val="1"/>
          <w:numId w:val="4"/>
        </w:numPr>
        <w:tabs>
          <w:tab w:val="clear" w:pos="720"/>
          <w:tab w:val="left" w:pos="1323" w:leader="none"/>
        </w:tabs>
        <w:suppressAutoHyphens w:val="true"/>
        <w:spacing w:before="3" w:after="0"/>
        <w:ind w:left="113" w:right="123" w:firstLine="710"/>
        <w:rPr>
          <w:sz w:val="24"/>
        </w:rPr>
      </w:pP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платы   в   соответствующий   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документации: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23" w:leader="none"/>
        </w:tabs>
        <w:suppressAutoHyphens w:val="true"/>
        <w:spacing w:before="3" w:after="0"/>
        <w:ind w:left="113" w:right="123" w:firstLine="710"/>
        <w:rPr>
          <w:sz w:val="24"/>
        </w:rPr>
      </w:pPr>
      <w:r>
        <w:rPr>
          <w:sz w:val="24"/>
        </w:rPr>
        <w:tab/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23" w:leader="none"/>
        </w:tabs>
        <w:suppressAutoHyphens w:val="true"/>
        <w:spacing w:before="3" w:after="0"/>
        <w:ind w:left="113" w:right="123" w:firstLine="710"/>
        <w:rPr>
          <w:sz w:val="16"/>
        </w:rPr>
      </w:pPr>
      <w:r>
        <w:rPr>
          <w:sz w:val="24"/>
        </w:rPr>
        <w:t>Комплект конкурсной документации предоставляется на бумажном</w:t>
      </w:r>
      <w:r>
        <w:rPr/>
        <w:t xml:space="preserve"> носителе либо в форме</w:t>
      </w:r>
      <w:r>
        <w:rPr>
          <w:spacing w:val="1"/>
        </w:rPr>
        <w:t xml:space="preserve"> </w:t>
      </w:r>
      <w:r>
        <w:rPr/>
        <w:t>электронного</w:t>
      </w:r>
      <w:r>
        <w:rPr>
          <w:spacing w:val="1"/>
        </w:rPr>
        <w:t xml:space="preserve"> </w:t>
      </w:r>
      <w:r>
        <w:rPr/>
        <w:t>документа.</w:t>
      </w:r>
    </w:p>
    <w:p>
      <w:pPr>
        <w:pStyle w:val="Style19"/>
        <w:ind w:left="113" w:right="120" w:firstLine="710"/>
        <w:jc w:val="both"/>
        <w:rPr>
          <w:sz w:val="16"/>
        </w:rPr>
      </w:pPr>
      <w:r>
        <w:rPr/>
        <w:t>Заявка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предоставлении</w:t>
      </w:r>
      <w:r>
        <w:rPr>
          <w:spacing w:val="1"/>
        </w:rPr>
        <w:t xml:space="preserve"> </w:t>
      </w:r>
      <w:r>
        <w:rPr/>
        <w:t>конкурсной</w:t>
      </w:r>
      <w:r>
        <w:rPr>
          <w:spacing w:val="1"/>
        </w:rPr>
        <w:t xml:space="preserve"> </w:t>
      </w:r>
      <w:r>
        <w:rPr/>
        <w:t>документации</w:t>
      </w:r>
      <w:r>
        <w:rPr>
          <w:spacing w:val="1"/>
        </w:rPr>
        <w:t xml:space="preserve"> </w:t>
      </w:r>
      <w:r>
        <w:rPr/>
        <w:t>представляется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произвольной</w:t>
      </w:r>
      <w:r>
        <w:rPr>
          <w:spacing w:val="1"/>
        </w:rPr>
        <w:t xml:space="preserve"> </w:t>
      </w:r>
      <w:r>
        <w:rPr/>
        <w:t>письменной форме и должен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rPr/>
        <w:t>почты</w:t>
      </w:r>
      <w:r>
        <w:rPr>
          <w:spacing w:val="2"/>
        </w:rPr>
        <w:t xml:space="preserve"> </w:t>
      </w:r>
      <w:r>
        <w:rPr/>
        <w:t>заинтересованного</w:t>
      </w:r>
      <w:r>
        <w:rPr>
          <w:spacing w:val="6"/>
        </w:rPr>
        <w:t xml:space="preserve"> </w:t>
      </w:r>
      <w:r>
        <w:rPr/>
        <w:t>лица,</w:t>
      </w:r>
      <w:r>
        <w:rPr>
          <w:spacing w:val="3"/>
        </w:rPr>
        <w:t xml:space="preserve"> </w:t>
      </w:r>
      <w:r>
        <w:rPr/>
        <w:t>контактное</w:t>
      </w:r>
      <w:r>
        <w:rPr>
          <w:spacing w:val="-4"/>
        </w:rPr>
        <w:t xml:space="preserve"> </w:t>
      </w:r>
      <w:r>
        <w:rPr/>
        <w:t>лицо.</w:t>
      </w:r>
    </w:p>
    <w:p>
      <w:pPr>
        <w:pStyle w:val="Style19"/>
        <w:spacing w:lineRule="exact" w:line="275"/>
        <w:ind w:left="823" w:hanging="0"/>
        <w:jc w:val="both"/>
        <w:rPr>
          <w:sz w:val="16"/>
        </w:rPr>
      </w:pPr>
      <w:r>
        <w:rPr/>
        <w:t>Плата</w:t>
      </w:r>
      <w:r>
        <w:rPr>
          <w:spacing w:val="-4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представление</w:t>
      </w:r>
      <w:r>
        <w:rPr>
          <w:spacing w:val="-3"/>
        </w:rPr>
        <w:t xml:space="preserve"> </w:t>
      </w:r>
      <w:r>
        <w:rPr/>
        <w:t>конкурсной</w:t>
      </w:r>
      <w:r>
        <w:rPr>
          <w:spacing w:val="-1"/>
        </w:rPr>
        <w:t xml:space="preserve"> </w:t>
      </w:r>
      <w:r>
        <w:rPr/>
        <w:t>документации</w:t>
      </w:r>
      <w:r>
        <w:rPr>
          <w:spacing w:val="4"/>
        </w:rPr>
        <w:t xml:space="preserve"> </w:t>
      </w:r>
      <w:r>
        <w:rPr/>
        <w:t>не</w:t>
      </w:r>
      <w:r>
        <w:rPr>
          <w:spacing w:val="-8"/>
        </w:rPr>
        <w:t xml:space="preserve"> </w:t>
      </w:r>
      <w:r>
        <w:rPr/>
        <w:t>установлена.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7" w:leader="none"/>
        </w:tabs>
        <w:suppressAutoHyphens w:val="true"/>
        <w:spacing w:lineRule="exact" w:line="275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Style19"/>
        <w:spacing w:before="1" w:after="0"/>
        <w:ind w:left="113" w:right="119" w:firstLine="710"/>
        <w:jc w:val="both"/>
        <w:rPr>
          <w:sz w:val="16"/>
        </w:rPr>
      </w:pPr>
      <w:r>
        <w:rPr/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rPr/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rPr/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законодательством</w:t>
      </w:r>
      <w:r>
        <w:rPr>
          <w:spacing w:val="4"/>
        </w:rPr>
        <w:t xml:space="preserve"> </w:t>
      </w:r>
      <w:r>
        <w:rPr/>
        <w:t>Российской</w:t>
      </w:r>
      <w:r>
        <w:rPr>
          <w:spacing w:val="-2"/>
        </w:rPr>
        <w:t xml:space="preserve"> </w:t>
      </w:r>
      <w:r>
        <w:rPr/>
        <w:t>Федерации.</w:t>
      </w:r>
    </w:p>
    <w:p>
      <w:pPr>
        <w:pStyle w:val="Style19"/>
        <w:spacing w:lineRule="auto" w:line="235" w:before="2" w:after="0"/>
        <w:ind w:left="113" w:right="127" w:firstLine="710"/>
        <w:jc w:val="both"/>
        <w:rPr>
          <w:sz w:val="16"/>
        </w:rPr>
      </w:pPr>
      <w:r>
        <w:rPr/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-1"/>
        </w:rPr>
        <w:t xml:space="preserve"> </w:t>
      </w:r>
      <w:r>
        <w:rPr/>
        <w:t>дня</w:t>
      </w:r>
      <w:r>
        <w:rPr>
          <w:spacing w:val="-1"/>
        </w:rPr>
        <w:t xml:space="preserve"> </w:t>
      </w:r>
      <w:r>
        <w:rPr/>
        <w:t>со</w:t>
      </w:r>
      <w:r>
        <w:rPr>
          <w:spacing w:val="4"/>
        </w:rPr>
        <w:t xml:space="preserve"> </w:t>
      </w:r>
      <w:r>
        <w:rPr/>
        <w:t>дня</w:t>
      </w:r>
      <w:r>
        <w:rPr>
          <w:spacing w:val="-6"/>
        </w:rPr>
        <w:t xml:space="preserve"> </w:t>
      </w:r>
      <w:r>
        <w:rPr/>
        <w:t>принятия</w:t>
      </w:r>
      <w:r>
        <w:rPr>
          <w:spacing w:val="-5"/>
        </w:rPr>
        <w:t xml:space="preserve"> </w:t>
      </w:r>
      <w:r>
        <w:rPr/>
        <w:t>организатором конкурса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6"/>
        </w:rPr>
        <w:t xml:space="preserve"> </w:t>
      </w:r>
      <w:r>
        <w:rPr/>
        <w:t>об</w:t>
      </w:r>
      <w:r>
        <w:rPr>
          <w:spacing w:val="-7"/>
        </w:rPr>
        <w:t xml:space="preserve"> </w:t>
      </w:r>
      <w:r>
        <w:rPr/>
        <w:t>отказе</w:t>
      </w:r>
      <w:r>
        <w:rPr>
          <w:spacing w:val="-7"/>
        </w:rPr>
        <w:t xml:space="preserve"> </w:t>
      </w:r>
      <w:r>
        <w:rPr/>
        <w:t>от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1"/>
        </w:rPr>
        <w:t xml:space="preserve"> </w:t>
      </w:r>
      <w:r>
        <w:rPr/>
        <w:t>конкурса.</w:t>
      </w:r>
    </w:p>
    <w:p>
      <w:pPr>
        <w:pStyle w:val="Style19"/>
        <w:spacing w:before="1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37" w:leader="none"/>
        </w:tabs>
        <w:suppressAutoHyphens w:val="true"/>
        <w:ind w:left="113" w:right="125" w:firstLine="710"/>
        <w:rPr>
          <w:sz w:val="24"/>
        </w:rPr>
      </w:pPr>
      <w:r>
        <w:rPr>
          <w:sz w:val="24"/>
        </w:rPr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3"/>
        <w:gridCol w:w="7520"/>
      </w:tblGrid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03100643000000017300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07611206030016000120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84893960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1325060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84.11.1</w:t>
            </w:r>
          </w:p>
        </w:tc>
      </w:tr>
    </w:tbl>
    <w:p>
      <w:pPr>
        <w:pStyle w:val="1"/>
        <w:spacing w:before="2" w:after="0"/>
        <w:ind w:left="823" w:right="0" w:hanging="0"/>
        <w:jc w:val="left"/>
        <w:rPr>
          <w:sz w:val="16"/>
        </w:rPr>
      </w:pPr>
      <w:r>
        <w:rPr/>
        <w:t>Назначение</w:t>
      </w:r>
      <w:r>
        <w:rPr>
          <w:spacing w:val="-2"/>
        </w:rPr>
        <w:t xml:space="preserve"> </w:t>
      </w:r>
      <w:r>
        <w:rPr/>
        <w:t>платежа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плата</w:t>
      </w:r>
      <w:r>
        <w:rPr>
          <w:spacing w:val="-5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-5"/>
        </w:rPr>
        <w:t xml:space="preserve"> </w:t>
      </w:r>
      <w:r>
        <w:rPr/>
        <w:t>участка.</w:t>
      </w:r>
    </w:p>
    <w:p>
      <w:pPr>
        <w:pStyle w:val="Style19"/>
        <w:spacing w:before="7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18" w:leader="none"/>
        </w:tabs>
        <w:suppressAutoHyphens w:val="true"/>
        <w:ind w:left="113"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67" w:leader="none"/>
        </w:tabs>
        <w:suppressAutoHyphens w:val="true"/>
        <w:spacing w:before="1" w:after="0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>
      <w:pPr>
        <w:pStyle w:val="Style19"/>
        <w:spacing w:lineRule="auto" w:line="235" w:before="4" w:after="0"/>
        <w:ind w:left="113" w:right="129" w:firstLine="710"/>
        <w:jc w:val="both"/>
        <w:rPr>
          <w:sz w:val="16"/>
        </w:rPr>
      </w:pPr>
      <w:r>
        <w:rPr/>
        <w:t>Заявители перечисляют задаток, составляющий не менее 50% от размера предложенной им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4"/>
        </w:rPr>
        <w:t xml:space="preserve"> </w:t>
      </w:r>
      <w:r>
        <w:rPr/>
        <w:t>участка,</w:t>
      </w:r>
      <w:r>
        <w:rPr>
          <w:spacing w:val="12"/>
        </w:rPr>
        <w:t xml:space="preserve"> </w:t>
      </w:r>
      <w:r>
        <w:rPr/>
        <w:t>согласно</w:t>
      </w:r>
      <w:r>
        <w:rPr>
          <w:spacing w:val="4"/>
        </w:rPr>
        <w:t xml:space="preserve"> </w:t>
      </w:r>
      <w:r>
        <w:rPr/>
        <w:t>заявке,</w:t>
      </w:r>
      <w:r>
        <w:rPr>
          <w:spacing w:val="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участие</w:t>
      </w:r>
      <w:r>
        <w:rPr>
          <w:spacing w:val="-1"/>
        </w:rPr>
        <w:t xml:space="preserve"> </w:t>
      </w:r>
      <w:r>
        <w:rPr/>
        <w:t>в конкурсе.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67" w:leader="none"/>
        </w:tabs>
        <w:suppressAutoHyphens w:val="true"/>
        <w:spacing w:lineRule="exact" w:line="275" w:before="4" w:after="0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>
      <w:pPr>
        <w:pStyle w:val="Style19"/>
        <w:ind w:left="113" w:right="125" w:firstLine="710"/>
        <w:jc w:val="both"/>
        <w:rPr>
          <w:sz w:val="16"/>
        </w:rPr>
      </w:pPr>
      <w:r>
        <w:rPr/>
        <w:t>Задаток</w:t>
      </w:r>
      <w:r>
        <w:rPr>
          <w:spacing w:val="1"/>
        </w:rPr>
        <w:t xml:space="preserve"> </w:t>
      </w:r>
      <w:r>
        <w:rPr/>
        <w:t>перечисляется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момента</w:t>
      </w:r>
      <w:r>
        <w:rPr>
          <w:spacing w:val="1"/>
        </w:rPr>
        <w:t xml:space="preserve"> </w:t>
      </w:r>
      <w:r>
        <w:rPr/>
        <w:t>подачи</w:t>
      </w:r>
      <w:r>
        <w:rPr>
          <w:spacing w:val="1"/>
        </w:rPr>
        <w:t xml:space="preserve"> </w:t>
      </w:r>
      <w:r>
        <w:rPr/>
        <w:t>заявки.</w:t>
      </w:r>
      <w:r>
        <w:rPr>
          <w:spacing w:val="1"/>
        </w:rPr>
        <w:t xml:space="preserve"> </w:t>
      </w:r>
      <w:r>
        <w:rPr/>
        <w:t>Документы,</w:t>
      </w:r>
      <w:r>
        <w:rPr>
          <w:spacing w:val="1"/>
        </w:rPr>
        <w:t xml:space="preserve"> </w:t>
      </w:r>
      <w:r>
        <w:rPr/>
        <w:t>подтверждающие</w:t>
      </w:r>
      <w:r>
        <w:rPr>
          <w:spacing w:val="1"/>
        </w:rPr>
        <w:t xml:space="preserve"> </w:t>
      </w:r>
      <w:r>
        <w:rPr/>
        <w:t>перечисление</w:t>
      </w:r>
      <w:r>
        <w:rPr>
          <w:spacing w:val="-2"/>
        </w:rPr>
        <w:t xml:space="preserve"> </w:t>
      </w:r>
      <w:r>
        <w:rPr/>
        <w:t>задатка,</w:t>
      </w:r>
      <w:r>
        <w:rPr>
          <w:spacing w:val="2"/>
        </w:rPr>
        <w:t xml:space="preserve"> </w:t>
      </w:r>
      <w:r>
        <w:rPr/>
        <w:t>заявитель</w:t>
      </w:r>
      <w:r>
        <w:rPr>
          <w:spacing w:val="-4"/>
        </w:rPr>
        <w:t xml:space="preserve"> </w:t>
      </w:r>
      <w:r>
        <w:rPr/>
        <w:t>обязан</w:t>
      </w:r>
      <w:r>
        <w:rPr>
          <w:spacing w:val="-4"/>
        </w:rPr>
        <w:t xml:space="preserve"> </w:t>
      </w:r>
      <w:r>
        <w:rPr/>
        <w:t>предоставить</w:t>
      </w:r>
      <w:r>
        <w:rPr>
          <w:spacing w:val="-3"/>
        </w:rPr>
        <w:t xml:space="preserve"> </w:t>
      </w:r>
      <w:r>
        <w:rPr/>
        <w:t>вместе</w:t>
      </w:r>
      <w:r>
        <w:rPr>
          <w:spacing w:val="-2"/>
        </w:rPr>
        <w:t xml:space="preserve"> </w:t>
      </w:r>
      <w:r>
        <w:rPr/>
        <w:t>с</w:t>
      </w:r>
      <w:r>
        <w:rPr>
          <w:spacing w:val="2"/>
        </w:rPr>
        <w:t xml:space="preserve"> </w:t>
      </w:r>
      <w:r>
        <w:rPr/>
        <w:t>заявкой</w:t>
      </w:r>
      <w:r>
        <w:rPr>
          <w:spacing w:val="-2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участие</w:t>
      </w:r>
      <w:r>
        <w:rPr>
          <w:spacing w:val="-2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конкурсе.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67" w:leader="none"/>
        </w:tabs>
        <w:suppressAutoHyphens w:val="true"/>
        <w:ind w:left="823" w:right="5616" w:hanging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9" w:leader="none"/>
        </w:tabs>
        <w:suppressAutoHyphens w:val="true"/>
        <w:spacing w:lineRule="exact" w:line="271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</w:tabs>
        <w:suppressAutoHyphens w:val="true"/>
        <w:ind w:left="113"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4" w:leader="none"/>
        </w:tabs>
        <w:suppressAutoHyphens w:val="true"/>
        <w:ind w:left="113"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 подавших указанные заявки;</w:t>
      </w:r>
    </w:p>
    <w:p>
      <w:pPr>
        <w:pStyle w:val="ListParagraph"/>
        <w:tabs>
          <w:tab w:val="clear" w:pos="720"/>
          <w:tab w:val="left" w:pos="964" w:leader="none"/>
        </w:tabs>
        <w:ind w:left="823" w:right="126" w:hanging="0"/>
        <w:rPr>
          <w:sz w:val="24"/>
        </w:rPr>
      </w:pPr>
      <w:r>
        <w:rPr>
          <w:sz w:val="24"/>
        </w:rPr>
        <w:t>- заявителям, не допущенному к участию в конкурсе, со дня подписания протокола рассмотрения заявок;</w:t>
      </w:r>
    </w:p>
    <w:p>
      <w:pPr>
        <w:pStyle w:val="ListParagraph"/>
        <w:tabs>
          <w:tab w:val="clear" w:pos="720"/>
          <w:tab w:val="left" w:pos="964" w:leader="none"/>
        </w:tabs>
        <w:ind w:left="823" w:right="126" w:hanging="0"/>
        <w:rPr>
          <w:sz w:val="24"/>
        </w:rPr>
      </w:pPr>
      <w:r>
        <w:rPr>
          <w:sz w:val="24"/>
        </w:rPr>
        <w:t>- со дня подписания протокола оценки и сопоставления заявок об участии в конкурсе, заявителям, не победившим в конкурсе.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67" w:leader="none"/>
        </w:tabs>
        <w:suppressAutoHyphens w:val="true"/>
        <w:ind w:left="113" w:right="120" w:firstLine="710"/>
        <w:rPr>
          <w:sz w:val="24"/>
        </w:rPr>
      </w:pPr>
      <w:r>
        <w:rPr>
          <w:sz w:val="24"/>
        </w:rPr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01" w:leader="none"/>
        </w:tabs>
        <w:suppressAutoHyphens w:val="true"/>
        <w:ind w:left="113" w:right="130" w:firstLine="710"/>
        <w:rPr>
          <w:sz w:val="24"/>
        </w:rPr>
      </w:pPr>
      <w:r>
        <w:rPr>
          <w:sz w:val="24"/>
        </w:rPr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Normal"/>
        <w:tabs>
          <w:tab w:val="clear" w:pos="720"/>
          <w:tab w:val="left" w:pos="1401" w:leader="none"/>
        </w:tabs>
        <w:ind w:right="130" w:hanging="0"/>
        <w:rPr>
          <w:sz w:val="24"/>
        </w:rPr>
      </w:pPr>
      <w:r>
        <w:rPr>
          <w:sz w:val="24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3"/>
        <w:gridCol w:w="7520"/>
      </w:tblGrid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03212643000000017300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статье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</w:tbl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/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rPr/>
        <w:t>пользования</w:t>
      </w:r>
      <w:r>
        <w:rPr>
          <w:spacing w:val="-3"/>
        </w:rPr>
        <w:t xml:space="preserve"> </w:t>
      </w:r>
      <w:r>
        <w:rPr/>
        <w:t>рыбоводным</w:t>
      </w:r>
      <w:r>
        <w:rPr>
          <w:spacing w:val="2"/>
        </w:rPr>
        <w:t xml:space="preserve"> </w:t>
      </w:r>
      <w:r>
        <w:rPr/>
        <w:t>участком</w:t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1"/>
        <w:spacing w:before="0" w:after="0"/>
        <w:ind w:left="113" w:right="118" w:firstLine="710"/>
        <w:jc w:val="both"/>
        <w:rPr>
          <w:sz w:val="16"/>
        </w:rPr>
      </w:pPr>
      <w:r>
        <w:rPr>
          <w:sz w:val="16"/>
        </w:rPr>
      </w:r>
    </w:p>
    <w:p>
      <w:pPr>
        <w:pStyle w:val="Style19"/>
        <w:spacing w:lineRule="auto" w:line="240" w:before="188" w:after="0"/>
        <w:ind w:left="8972" w:right="117" w:hanging="418"/>
        <w:jc w:val="right"/>
        <w:rPr>
          <w:sz w:val="16"/>
        </w:rPr>
      </w:pPr>
      <w:r>
        <w:rPr/>
        <w:t>Приложение № 1</w:t>
      </w:r>
      <w:r>
        <w:rPr>
          <w:spacing w:val="-57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извещению</w: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1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1"/>
        <w:rPr>
          <w:sz w:val="16"/>
        </w:rPr>
      </w:pPr>
      <w:r>
        <w:rPr/>
        <w:t>Лот</w:t>
      </w:r>
      <w:r>
        <w:rPr>
          <w:spacing w:val="3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1</w:t>
      </w:r>
    </w:p>
    <w:p>
      <w:pPr>
        <w:pStyle w:val="Style19"/>
        <w:ind w:left="228" w:right="303" w:hanging="0"/>
        <w:jc w:val="center"/>
        <w:rPr>
          <w:sz w:val="16"/>
        </w:rPr>
      </w:pPr>
      <w:r>
        <w:rPr/>
        <w:t>Географическая</w:t>
      </w:r>
      <w:r>
        <w:rPr>
          <w:spacing w:val="-3"/>
        </w:rPr>
        <w:t xml:space="preserve"> </w:t>
      </w:r>
      <w:r>
        <w:rPr/>
        <w:t>карта</w:t>
      </w:r>
      <w:r>
        <w:rPr>
          <w:spacing w:val="-4"/>
        </w:rPr>
        <w:t xml:space="preserve"> </w:t>
      </w:r>
      <w:r>
        <w:rPr/>
        <w:t>(схема)</w:t>
      </w:r>
      <w:r>
        <w:rPr>
          <w:spacing w:val="-2"/>
        </w:rPr>
        <w:t xml:space="preserve"> </w:t>
      </w:r>
      <w:r>
        <w:rPr/>
        <w:t>рыбоводного</w:t>
      </w:r>
      <w:r>
        <w:rPr>
          <w:spacing w:val="-3"/>
        </w:rPr>
        <w:t xml:space="preserve"> </w:t>
      </w:r>
      <w:r>
        <w:rPr/>
        <w:t>участка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Горьковское водохранилище река Волга Красносельского района Костромской области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  <w:lang w:eastAsia="ru-RU"/>
        </w:rPr>
        <w:t>площадью 8,164 га.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Вид водопользования – совместное.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anchor behindDoc="1" distT="0" distB="0" distL="0" distR="0" simplePos="0" locked="0" layoutInCell="0" allowOverlap="1" relativeHeight="12">
            <wp:simplePos x="0" y="0"/>
            <wp:positionH relativeFrom="column">
              <wp:posOffset>514350</wp:posOffset>
            </wp:positionH>
            <wp:positionV relativeFrom="paragraph">
              <wp:posOffset>120650</wp:posOffset>
            </wp:positionV>
            <wp:extent cx="5886450" cy="3324225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2460" w:leader="none"/>
          <w:tab w:val="left" w:pos="4080" w:leader="none"/>
          <w:tab w:val="left" w:pos="6660" w:leader="none"/>
          <w:tab w:val="left" w:pos="7800" w:leader="none"/>
          <w:tab w:val="left" w:pos="9020" w:leader="none"/>
        </w:tabs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Текстовое описание: </w:t>
      </w:r>
      <w:r>
        <w:rPr>
          <w:sz w:val="24"/>
          <w:szCs w:val="24"/>
        </w:rPr>
        <w:t>Границы рыбоводного участка решено установить по береговой линии водного объекта последовательным соединением точек: последовательная</w:t>
        <w:tab/>
        <w:t>линия между точками с координатами (А) 41°10´52,36´´в.д. 57°28´09,29´´с.ш. и точкой (В) 41°10´52,07´´в.д. 57°28´14,08´´с.ш., далее по руслу реки линия между точками с координатами (С) 41°11´22,28´´в.д. 57°28´13,98´´с.ш. и точкой (D) 41°11´22,66´´в.д. 57°28´08,63´´с.ш., далее по береговой полосе линия до точки с координатами (А) 41°10´52,36´´в.д. 57°28´09,29´´с.ш.</w:t>
      </w:r>
    </w:p>
    <w:tbl>
      <w:tblPr>
        <w:tblW w:w="51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2178"/>
        <w:gridCol w:w="2414"/>
      </w:tblGrid>
      <w:tr>
        <w:trPr>
          <w:trHeight w:val="283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Широта (N)</w:t>
            </w:r>
          </w:p>
        </w:tc>
      </w:tr>
      <w:tr>
        <w:trPr>
          <w:trHeight w:val="283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val="en-US"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41°10'52,36</w:t>
            </w:r>
            <w:r>
              <w:rPr>
                <w:szCs w:val="28"/>
              </w:rPr>
              <w:t>"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val="en-US"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41°10'52,07</w:t>
            </w:r>
            <w:r>
              <w:rPr>
                <w:szCs w:val="28"/>
              </w:rPr>
              <w:t>"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41°11'22,28</w:t>
            </w:r>
            <w:r>
              <w:rPr>
                <w:szCs w:val="28"/>
              </w:rPr>
              <w:t>"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41°11'22,66</w:t>
            </w:r>
            <w:r>
              <w:rPr>
                <w:szCs w:val="28"/>
              </w:rPr>
              <w:t>"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57°28'09,29</w:t>
            </w:r>
            <w:r>
              <w:rPr>
                <w:szCs w:val="28"/>
              </w:rPr>
              <w:t>"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57°28'14,08</w:t>
            </w:r>
            <w:r>
              <w:rPr>
                <w:szCs w:val="28"/>
              </w:rPr>
              <w:t>"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57°28'13,98</w:t>
            </w:r>
            <w:r>
              <w:rPr>
                <w:szCs w:val="28"/>
              </w:rPr>
              <w:t>"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2460" w:leader="none"/>
                <w:tab w:val="left" w:pos="4080" w:leader="none"/>
                <w:tab w:val="left" w:pos="6660" w:leader="none"/>
                <w:tab w:val="left" w:pos="7800" w:leader="none"/>
                <w:tab w:val="left" w:pos="9020" w:leader="none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57°28'08,63</w:t>
            </w:r>
            <w:r>
              <w:rPr>
                <w:szCs w:val="28"/>
              </w:rPr>
              <w:t>"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*</w:t>
      </w:r>
      <w:r>
        <w:rPr>
          <w:sz w:val="24"/>
          <w:szCs w:val="24"/>
        </w:rPr>
        <w:t xml:space="preserve"> использована система координат WGS-84</w:t>
      </w:r>
    </w:p>
    <w:p>
      <w:pPr>
        <w:pStyle w:val="Style19"/>
        <w:spacing w:lineRule="auto" w:line="240" w:before="188" w:after="0"/>
        <w:ind w:left="8222" w:right="385" w:hanging="418"/>
        <w:jc w:val="right"/>
        <w:rPr>
          <w:sz w:val="20"/>
        </w:rPr>
      </w:pPr>
      <w:r>
        <w:rPr>
          <w:sz w:val="20"/>
        </w:rPr>
      </w:r>
    </w:p>
    <w:p>
      <w:pPr>
        <w:pStyle w:val="Style19"/>
        <w:spacing w:lineRule="auto" w:line="240" w:before="188" w:after="0"/>
        <w:ind w:left="0" w:right="385" w:hanging="0"/>
        <w:rPr>
          <w:sz w:val="20"/>
        </w:rPr>
      </w:pPr>
      <w:r>
        <w:rPr>
          <w:sz w:val="20"/>
        </w:rPr>
      </w:r>
    </w:p>
    <w:p>
      <w:pPr>
        <w:pStyle w:val="Style19"/>
        <w:spacing w:lineRule="auto" w:line="240" w:before="188" w:after="0"/>
        <w:ind w:left="0" w:right="385" w:hanging="0"/>
        <w:rPr>
          <w:sz w:val="20"/>
        </w:rPr>
      </w:pPr>
      <w:r>
        <w:rPr>
          <w:sz w:val="20"/>
        </w:rPr>
      </w:r>
    </w:p>
    <w:p>
      <w:pPr>
        <w:pStyle w:val="Style19"/>
        <w:spacing w:lineRule="auto" w:line="240" w:before="188" w:after="0"/>
        <w:ind w:left="8222" w:right="385" w:hanging="418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spacing w:lineRule="auto" w:line="240" w:before="188" w:after="0"/>
        <w:ind w:left="8222" w:right="385" w:hanging="418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spacing w:lineRule="auto" w:line="240" w:before="188" w:after="0"/>
        <w:ind w:left="8222" w:right="385" w:hanging="418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spacing w:lineRule="auto" w:line="240" w:before="188" w:after="0"/>
        <w:ind w:left="8222" w:right="385" w:hanging="418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spacing w:lineRule="auto" w:line="240" w:before="188" w:after="0"/>
        <w:ind w:left="8222" w:right="385" w:hanging="418"/>
        <w:jc w:val="right"/>
        <w:rPr>
          <w:sz w:val="16"/>
        </w:rPr>
      </w:pPr>
      <w:r>
        <w:rPr/>
        <w:t>Приложение № 2 к</w:t>
      </w:r>
      <w:r>
        <w:rPr>
          <w:spacing w:val="-3"/>
        </w:rPr>
        <w:t xml:space="preserve"> </w:t>
      </w:r>
      <w:r>
        <w:rPr/>
        <w:t>извещению</w:t>
      </w:r>
    </w:p>
    <w:p>
      <w:pPr>
        <w:pStyle w:val="1"/>
        <w:rPr>
          <w:sz w:val="16"/>
        </w:rPr>
      </w:pPr>
      <w:r>
        <w:rPr/>
        <w:t>Лот</w:t>
      </w:r>
      <w:r>
        <w:rPr>
          <w:spacing w:val="3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2</w:t>
      </w:r>
    </w:p>
    <w:p>
      <w:pPr>
        <w:pStyle w:val="Style19"/>
        <w:ind w:left="228" w:right="303" w:hanging="0"/>
        <w:jc w:val="center"/>
        <w:rPr>
          <w:sz w:val="16"/>
        </w:rPr>
      </w:pPr>
      <w:r>
        <w:rPr/>
        <w:t>Географическая</w:t>
      </w:r>
      <w:r>
        <w:rPr>
          <w:spacing w:val="-3"/>
        </w:rPr>
        <w:t xml:space="preserve"> </w:t>
      </w:r>
      <w:r>
        <w:rPr/>
        <w:t>карта</w:t>
      </w:r>
      <w:r>
        <w:rPr>
          <w:spacing w:val="-4"/>
        </w:rPr>
        <w:t xml:space="preserve"> </w:t>
      </w:r>
      <w:r>
        <w:rPr/>
        <w:t>(схема)</w:t>
      </w:r>
      <w:r>
        <w:rPr>
          <w:spacing w:val="-2"/>
        </w:rPr>
        <w:t xml:space="preserve"> </w:t>
      </w:r>
      <w:r>
        <w:rPr/>
        <w:t>рыбоводного</w:t>
      </w:r>
      <w:r>
        <w:rPr>
          <w:spacing w:val="-3"/>
        </w:rPr>
        <w:t xml:space="preserve"> </w:t>
      </w:r>
      <w:r>
        <w:rPr/>
        <w:t>участка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Малое водохранилище Озера «Зеркальное» Чухломской район Костромской области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  <w:lang w:eastAsia="ru-RU"/>
        </w:rPr>
        <w:t>площадью 3,05 га.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Вид водопользования – совместное.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/>
        <w:drawing>
          <wp:inline distT="0" distB="0" distL="0" distR="0">
            <wp:extent cx="5553075" cy="2790825"/>
            <wp:effectExtent l="0" t="0" r="0" b="0"/>
            <wp:docPr id="2" name="Рисунок 2" descr="C:\Users\Управл_ДПР_КО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Управл_ДПР_КО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Текстовое описание: </w:t>
      </w:r>
      <w:r>
        <w:rPr>
          <w:sz w:val="24"/>
          <w:szCs w:val="24"/>
        </w:rPr>
        <w:t>Границы рыбоводного участка решено установить по береговой линии водного объекта последовательным соединением точек: по береговой полосе линия между точками с координатами (А) 43°05'35,19" в.д. 58°40'06,29" с.ш. и точкой (В) 43°05'30,25" в.д. 58°40'11,35" с.ш., далее по береговой полосе до точки с координатами (С) 43°05'38,44" в.д. 58°40'13,76" с.ш., далее по береговой полосе линия до точки с координатами (D) 43°05'40,91" в.д. 58°40'07,25" с.ш., далее по береговой полосе линия до точки с координатами (А) 43°05'35,19" в.д. 58°40'06,29" с.ш.</w:t>
      </w:r>
    </w:p>
    <w:tbl>
      <w:tblPr>
        <w:tblpPr w:vertAnchor="text" w:horzAnchor="margin" w:leftFromText="180" w:rightFromText="180" w:tblpX="108" w:tblpY="40"/>
        <w:tblW w:w="4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2127"/>
        <w:gridCol w:w="1986"/>
      </w:tblGrid>
      <w:tr>
        <w:trPr/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Координаты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Широта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Долгота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58°40'06,29"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43°05'35,19"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58°40'11,35"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43°05'30,25"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58°40'13,76"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43°05'38,44"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58°40'07,25"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43°05'40,91"</w:t>
            </w:r>
          </w:p>
        </w:tc>
      </w:tr>
    </w:tbl>
    <w:p>
      <w:pPr>
        <w:pStyle w:val="Normal"/>
        <w:tabs>
          <w:tab w:val="clear" w:pos="720"/>
          <w:tab w:val="left" w:pos="2460" w:leader="none"/>
          <w:tab w:val="left" w:pos="4080" w:leader="none"/>
          <w:tab w:val="left" w:pos="6660" w:leader="none"/>
          <w:tab w:val="left" w:pos="7800" w:leader="none"/>
          <w:tab w:val="left" w:pos="90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460" w:leader="none"/>
          <w:tab w:val="left" w:pos="4080" w:leader="none"/>
          <w:tab w:val="left" w:pos="6660" w:leader="none"/>
          <w:tab w:val="left" w:pos="7800" w:leader="none"/>
          <w:tab w:val="left" w:pos="90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</w:t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*</w:t>
      </w:r>
      <w:r>
        <w:rPr>
          <w:sz w:val="24"/>
          <w:szCs w:val="24"/>
        </w:rPr>
        <w:t xml:space="preserve"> использована система координат WGS-84</w:t>
      </w:r>
    </w:p>
    <w:p>
      <w:pPr>
        <w:pStyle w:val="Normal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>
      <w:pPr>
        <w:pStyle w:val="Style19"/>
        <w:ind w:left="0" w:hanging="0"/>
        <w:jc w:val="center"/>
        <w:rPr>
          <w:sz w:val="21"/>
          <w:lang w:eastAsia="ru-RU"/>
        </w:rPr>
      </w:pPr>
      <w:r>
        <w:rPr>
          <w:sz w:val="21"/>
          <w:lang w:eastAsia="ru-RU"/>
        </w:rPr>
      </w:r>
    </w:p>
    <w:p>
      <w:pPr>
        <w:pStyle w:val="Normal"/>
        <w:rPr>
          <w:sz w:val="16"/>
        </w:rPr>
      </w:pPr>
      <w:r>
        <w:rPr/>
      </w:r>
    </w:p>
    <w:sectPr>
      <w:type w:val="continuous"/>
      <w:pgSz w:w="11906" w:h="16838"/>
      <w:pgMar w:left="1020" w:right="440" w:header="0" w:top="104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13" w:hanging="14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4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4" w:hanging="14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7" w:hanging="14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9" w:hanging="14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2" w:hanging="14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4" w:hanging="14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6" w:hanging="14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9" w:hanging="145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87" w:hanging="264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6" w:hanging="26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2" w:hanging="2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2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5" w:hanging="2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2" w:hanging="2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8" w:hanging="2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4" w:hanging="2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1" w:hanging="264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sz w:val="24"/>
        <w:b w:val="false"/>
        <w:szCs w:val="24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90" w:after="0"/>
      <w:ind w:left="122" w:right="1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Интернет-ссылка"/>
    <w:basedOn w:val="DefaultParagraphFont"/>
    <w:uiPriority w:val="99"/>
    <w:unhideWhenUsed/>
    <w:rsid w:val="00b36820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36820"/>
    <w:rPr>
      <w:rFonts w:ascii="Segoe UI" w:hAnsi="Segoe UI" w:eastAsia="Times New Roman" w:cs="Segoe UI"/>
      <w:sz w:val="18"/>
      <w:szCs w:val="18"/>
      <w:lang w:val="ru-RU"/>
    </w:rPr>
  </w:style>
  <w:style w:type="character" w:styleId="Style17" w:customStyle="1">
    <w:name w:val="Основной текст Знак"/>
    <w:basedOn w:val="DefaultParagraphFont"/>
    <w:uiPriority w:val="1"/>
    <w:qFormat/>
    <w:rsid w:val="00b36820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1" w:customStyle="1">
    <w:name w:val="Текст выноски Знак1"/>
    <w:basedOn w:val="DefaultParagraphFont"/>
    <w:link w:val="af0"/>
    <w:uiPriority w:val="99"/>
    <w:semiHidden/>
    <w:qFormat/>
    <w:rsid w:val="00b36820"/>
    <w:rPr>
      <w:rFonts w:ascii="Segoe UI" w:hAnsi="Segoe UI" w:eastAsia="Times New Roman" w:cs="Segoe UI"/>
      <w:sz w:val="18"/>
      <w:szCs w:val="18"/>
      <w:lang w:val="ru-RU"/>
    </w:rPr>
  </w:style>
  <w:style w:type="paragraph" w:styleId="Style18" w:customStyle="1">
    <w:name w:val="Заголовок"/>
    <w:basedOn w:val="Normal"/>
    <w:next w:val="Style19"/>
    <w:qFormat/>
    <w:rsid w:val="00b36820"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uiPriority w:val="1"/>
    <w:qFormat/>
    <w:pPr>
      <w:ind w:left="113" w:hanging="0"/>
    </w:pPr>
    <w:rPr>
      <w:sz w:val="24"/>
      <w:szCs w:val="24"/>
    </w:rPr>
  </w:style>
  <w:style w:type="paragraph" w:styleId="Style20">
    <w:name w:val="List"/>
    <w:basedOn w:val="Style19"/>
    <w:rsid w:val="00b36820"/>
    <w:pPr>
      <w:suppressAutoHyphens w:val="true"/>
    </w:pPr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13" w:firstLine="71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8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6e7c4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rsid w:val="00b368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Caption">
    <w:name w:val="caption"/>
    <w:basedOn w:val="Normal"/>
    <w:qFormat/>
    <w:rsid w:val="00b36820"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36820"/>
    <w:pPr>
      <w:ind w:left="220" w:hanging="220"/>
    </w:pPr>
    <w:rPr/>
  </w:style>
  <w:style w:type="paragraph" w:styleId="Indexheading">
    <w:name w:val="index heading"/>
    <w:basedOn w:val="Normal"/>
    <w:qFormat/>
    <w:rsid w:val="00b36820"/>
    <w:pPr>
      <w:suppressLineNumbers/>
      <w:suppressAutoHyphens w:val="true"/>
    </w:pPr>
    <w:rPr>
      <w:rFonts w:cs="Arial"/>
    </w:rPr>
  </w:style>
  <w:style w:type="paragraph" w:styleId="Style26" w:customStyle="1">
    <w:name w:val="Колонтитул"/>
    <w:basedOn w:val="Normal"/>
    <w:qFormat/>
    <w:rsid w:val="00b36820"/>
    <w:pPr>
      <w:suppressAutoHyphens w:val="true"/>
    </w:pPr>
    <w:rPr/>
  </w:style>
  <w:style w:type="paragraph" w:styleId="BalloonText">
    <w:name w:val="Balloon Text"/>
    <w:basedOn w:val="Normal"/>
    <w:link w:val="11"/>
    <w:uiPriority w:val="99"/>
    <w:semiHidden/>
    <w:unhideWhenUsed/>
    <w:qFormat/>
    <w:rsid w:val="00b36820"/>
    <w:pPr>
      <w:suppressAutoHyphens w:val="true"/>
    </w:pPr>
    <w:rPr>
      <w:rFonts w:ascii="Segoe UI" w:hAnsi="Segoe UI" w:cs="Segoe UI"/>
      <w:sz w:val="18"/>
      <w:szCs w:val="18"/>
    </w:rPr>
  </w:style>
  <w:style w:type="paragraph" w:styleId="Style27" w:customStyle="1">
    <w:name w:val="Содержимое врезки"/>
    <w:basedOn w:val="Normal"/>
    <w:qFormat/>
    <w:rsid w:val="00b36820"/>
    <w:pPr>
      <w:suppressAutoHyphens w:val="true"/>
    </w:pPr>
    <w:rPr/>
  </w:style>
  <w:style w:type="paragraph" w:styleId="Style28" w:customStyle="1">
    <w:name w:val="Содержимое таблицы"/>
    <w:basedOn w:val="Normal"/>
    <w:qFormat/>
    <w:rsid w:val="00b36820"/>
    <w:pPr>
      <w:suppressLineNumbers/>
      <w:suppressAutoHyphens w:val="true"/>
    </w:pPr>
    <w:rPr/>
  </w:style>
  <w:style w:type="paragraph" w:styleId="Style29" w:customStyle="1">
    <w:name w:val="Заголовок таблицы"/>
    <w:basedOn w:val="Style28"/>
    <w:qFormat/>
    <w:rsid w:val="00b36820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rsid w:val="00b36820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toring@moktu.ru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F783-31C5-498C-B64E-34782566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LibreOffice/7.1.1.2$Windows_X86_64 LibreOffice_project/fe0b08f4af1bacafe4c7ecc87ce55bb426164676</Application>
  <AppVersion>15.0000</AppVersion>
  <DocSecurity>0</DocSecurity>
  <Pages>7</Pages>
  <Words>2061</Words>
  <Characters>14141</Characters>
  <CharactersWithSpaces>16168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2021-06-15T14:44:00Z</dcterms:created>
  <dc:creator>ADM</dc:creator>
  <dc:description/>
  <dc:language>ru-RU</dc:language>
  <cp:lastModifiedBy/>
  <dcterms:modified xsi:type="dcterms:W3CDTF">2023-09-06T14:39:02Z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