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5128"/>
      </w:tblGrid>
      <w:tr w:rsidR="0042336A" w:rsidRPr="00A837F8" w:rsidTr="001010EF">
        <w:tc>
          <w:tcPr>
            <w:tcW w:w="5210" w:type="dxa"/>
            <w:shd w:val="clear" w:color="auto" w:fill="auto"/>
          </w:tcPr>
          <w:p w:rsidR="0042336A" w:rsidRPr="00E46A88" w:rsidRDefault="0042336A" w:rsidP="0010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shd w:val="clear" w:color="auto" w:fill="auto"/>
          </w:tcPr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58758C" w:rsidRPr="005422FA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42336A" w:rsidRPr="00A837F8" w:rsidRDefault="0058758C" w:rsidP="002C25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</w:t>
            </w:r>
            <w:r w:rsidR="002C25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  <w:r w:rsidR="002C25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марта </w:t>
            </w: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  <w:r w:rsidRPr="005422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№ </w:t>
            </w:r>
            <w:r w:rsidR="002C25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99</w:t>
            </w:r>
          </w:p>
        </w:tc>
      </w:tr>
    </w:tbl>
    <w:p w:rsidR="0042336A" w:rsidRPr="00A837F8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42336A" w:rsidRPr="00A837F8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EA1AE0" w:rsidRPr="00A837F8" w:rsidRDefault="00EA1AE0" w:rsidP="003D5A7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837F8">
        <w:rPr>
          <w:sz w:val="24"/>
          <w:szCs w:val="24"/>
        </w:rPr>
        <w:t xml:space="preserve">Извещение о проведении </w:t>
      </w:r>
      <w:r w:rsidR="00065F7E" w:rsidRPr="00A837F8">
        <w:rPr>
          <w:sz w:val="24"/>
          <w:szCs w:val="24"/>
        </w:rPr>
        <w:t>аукциона</w:t>
      </w:r>
      <w:r w:rsidRPr="00A837F8">
        <w:rPr>
          <w:sz w:val="24"/>
          <w:szCs w:val="24"/>
        </w:rPr>
        <w:t xml:space="preserve"> на право заключения договора пользования рыбоводным участком</w:t>
      </w:r>
      <w:r w:rsidR="00151343" w:rsidRPr="00A837F8">
        <w:rPr>
          <w:sz w:val="24"/>
          <w:szCs w:val="24"/>
        </w:rPr>
        <w:t xml:space="preserve">, расположенным на водных объектах и (или) их частях, </w:t>
      </w:r>
      <w:r w:rsidR="00985FCE" w:rsidRPr="00A837F8">
        <w:rPr>
          <w:sz w:val="24"/>
          <w:szCs w:val="24"/>
        </w:rPr>
        <w:t>на территории</w:t>
      </w:r>
      <w:r w:rsidR="00151343" w:rsidRPr="00A837F8">
        <w:rPr>
          <w:sz w:val="24"/>
          <w:szCs w:val="24"/>
        </w:rPr>
        <w:t xml:space="preserve"> </w:t>
      </w:r>
      <w:r w:rsidR="003A72AA" w:rsidRPr="00A837F8">
        <w:rPr>
          <w:sz w:val="24"/>
          <w:szCs w:val="24"/>
        </w:rPr>
        <w:t>Московской</w:t>
      </w:r>
      <w:r w:rsidR="00110776" w:rsidRPr="00A837F8">
        <w:rPr>
          <w:sz w:val="24"/>
          <w:szCs w:val="24"/>
        </w:rPr>
        <w:t xml:space="preserve"> </w:t>
      </w:r>
      <w:r w:rsidR="00151343" w:rsidRPr="00A837F8">
        <w:rPr>
          <w:sz w:val="24"/>
          <w:szCs w:val="24"/>
        </w:rPr>
        <w:t>области, для осуществления аквакультуры</w:t>
      </w:r>
      <w:r w:rsidR="004716ED" w:rsidRPr="00A837F8">
        <w:rPr>
          <w:sz w:val="24"/>
          <w:szCs w:val="24"/>
        </w:rPr>
        <w:t xml:space="preserve"> (рыбоводства)</w:t>
      </w:r>
    </w:p>
    <w:p w:rsidR="00EA1AE0" w:rsidRPr="00A837F8" w:rsidRDefault="00EA1AE0" w:rsidP="003D5A79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EA1AE0" w:rsidRPr="00A837F8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7F8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A837F8">
        <w:rPr>
          <w:rFonts w:ascii="Times New Roman" w:hAnsi="Times New Roman" w:cs="Times New Roman"/>
          <w:sz w:val="24"/>
          <w:szCs w:val="24"/>
        </w:rPr>
        <w:t>аукциона</w:t>
      </w:r>
      <w:r w:rsidRPr="00A837F8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063D7E" w:rsidRPr="00A837F8" w:rsidRDefault="00063D7E" w:rsidP="003D5A79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837F8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A837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2C254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29</w:t>
      </w:r>
      <w:r w:rsidRPr="00A837F8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ED453D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C2543">
        <w:rPr>
          <w:rFonts w:ascii="Times New Roman" w:hAnsi="Times New Roman" w:cs="Times New Roman"/>
          <w:sz w:val="24"/>
          <w:szCs w:val="24"/>
          <w:lang w:eastAsia="ar-SA"/>
        </w:rPr>
        <w:t>марта</w:t>
      </w:r>
      <w:r w:rsidR="00ED453D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58758C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  <w:r w:rsidR="0042336A" w:rsidRPr="00A837F8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A837F8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CC29EB" w:rsidRPr="00A837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C2543">
        <w:rPr>
          <w:rFonts w:ascii="Times New Roman" w:hAnsi="Times New Roman" w:cs="Times New Roman"/>
          <w:sz w:val="24"/>
          <w:szCs w:val="24"/>
          <w:lang w:eastAsia="ar-SA"/>
        </w:rPr>
        <w:t>99</w:t>
      </w:r>
      <w:r w:rsidR="00252A5D" w:rsidRPr="00A837F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A1AE0" w:rsidRPr="00A837F8" w:rsidRDefault="00063D7E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37F8">
        <w:rPr>
          <w:rFonts w:ascii="Times New Roman" w:hAnsi="Times New Roman" w:cs="Times New Roman"/>
          <w:sz w:val="24"/>
          <w:szCs w:val="24"/>
        </w:rPr>
        <w:t>2. М</w:t>
      </w:r>
      <w:r w:rsidRPr="00A837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нахождения: </w:t>
      </w:r>
      <w:r w:rsidR="00EA1AE0" w:rsidRPr="00A837F8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A837F8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F8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A837F8" w:rsidRDefault="00EA1AE0" w:rsidP="003D5A79">
      <w:pPr>
        <w:widowControl w:val="0"/>
        <w:spacing w:after="0" w:line="240" w:lineRule="auto"/>
        <w:ind w:firstLine="709"/>
        <w:jc w:val="both"/>
        <w:rPr>
          <w:rStyle w:val="2"/>
          <w:rFonts w:eastAsiaTheme="minorHAnsi"/>
          <w:color w:val="000000" w:themeColor="text1"/>
          <w:lang w:val="ru-RU"/>
        </w:rPr>
      </w:pP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A837F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A837F8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42336A" w:rsidRPr="00DB7EE6" w:rsidRDefault="00EA1AE0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F8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063D7E" w:rsidRPr="00DB7EE6" w:rsidRDefault="00063D7E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3</w:t>
      </w:r>
      <w:r w:rsidR="00EA1AE0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Pr="00DB7EE6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рыбоводным участком, расположенным на водных объектах и (или) их частях, на территории </w:t>
      </w:r>
      <w:r w:rsidR="0042336A">
        <w:rPr>
          <w:rFonts w:ascii="Times New Roman" w:hAnsi="Times New Roman" w:cs="Times New Roman"/>
          <w:sz w:val="24"/>
          <w:szCs w:val="24"/>
        </w:rPr>
        <w:t>Курской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3F414D" w:rsidRPr="00DB7EE6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для осуществления аквакультуры (рыбоводства).</w:t>
      </w:r>
    </w:p>
    <w:p w:rsidR="009E7A61" w:rsidRPr="00DB7EE6" w:rsidRDefault="009E7A61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DB7EE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DB7EE6" w:rsidRDefault="00301C46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585362">
        <w:rPr>
          <w:sz w:val="24"/>
          <w:szCs w:val="24"/>
        </w:rPr>
        <w:t xml:space="preserve">Количество лотов, выставляемых на аукцион – </w:t>
      </w:r>
      <w:r w:rsidR="0058758C">
        <w:rPr>
          <w:sz w:val="24"/>
          <w:szCs w:val="24"/>
        </w:rPr>
        <w:t>17</w:t>
      </w:r>
      <w:r w:rsidRPr="00585362">
        <w:rPr>
          <w:sz w:val="24"/>
          <w:szCs w:val="24"/>
        </w:rPr>
        <w:t>.</w:t>
      </w:r>
    </w:p>
    <w:p w:rsidR="00301C46" w:rsidRDefault="00301C46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E6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DB7EE6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p w:rsidR="0042336A" w:rsidRPr="00DB7EE6" w:rsidRDefault="0042336A" w:rsidP="0042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1985"/>
        <w:gridCol w:w="1346"/>
        <w:gridCol w:w="1347"/>
        <w:gridCol w:w="1134"/>
        <w:gridCol w:w="1559"/>
        <w:gridCol w:w="1418"/>
      </w:tblGrid>
      <w:tr w:rsidR="0042336A" w:rsidRPr="00DB7EE6" w:rsidTr="001010EF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 участка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42336A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 месторасположение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 участка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Координаты границ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Default="0042336A" w:rsidP="001010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2336A" w:rsidRDefault="0042336A" w:rsidP="001010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2336A" w:rsidRPr="00107172" w:rsidRDefault="0042336A" w:rsidP="001010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участка (га)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36A" w:rsidRPr="00107172" w:rsidRDefault="0042336A" w:rsidP="001010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Вид водопользования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36A" w:rsidRDefault="0042336A" w:rsidP="00101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 xml:space="preserve">Географические карты </w:t>
            </w:r>
          </w:p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>и (или) схемы рыбоводных участков</w:t>
            </w:r>
          </w:p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 xml:space="preserve">(приложение 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извещению</w:t>
            </w:r>
            <w:r w:rsidRPr="0010717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42336A" w:rsidRPr="00DB7EE6" w:rsidTr="001010EF">
        <w:trPr>
          <w:trHeight w:val="15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107172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6A" w:rsidRPr="00DD3015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Долгота (</w:t>
            </w: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36A" w:rsidRPr="00DD3015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Широта</w:t>
            </w:r>
            <w:r w:rsidRPr="00DD301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(N)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6A" w:rsidRPr="00DB7EE6" w:rsidRDefault="0042336A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8758C" w:rsidRPr="00DB7EE6" w:rsidTr="001010EF">
        <w:trPr>
          <w:trHeight w:val="1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2756DA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 xml:space="preserve"> Пруд на ручье без названия северо-восточнее с. Ярыгино </w:t>
            </w: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Ярыгинского сельсовета Пристенского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36°44'42.71''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36°44'18.75''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36°43'52.66''</w:t>
            </w:r>
          </w:p>
          <w:p w:rsidR="0058758C" w:rsidRPr="00EF1763" w:rsidRDefault="0058758C" w:rsidP="0058758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51°12'43.46''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51°12'56.12''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51°12'31.20''</w:t>
            </w: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EF1763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758C" w:rsidRPr="00EF1763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17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C46343" w:rsidRDefault="0058758C" w:rsidP="00587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58758C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2756DA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реке Герасим (Геросим) с. Солдатское Солдатского сельсовета</w:t>
            </w: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Горшеченского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37°53'42.16''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37°54'48.56''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37°54'</w:t>
            </w:r>
            <w:r w:rsidR="001010EF">
              <w:rPr>
                <w:sz w:val="18"/>
                <w:szCs w:val="18"/>
                <w:lang w:eastAsia="en-US"/>
              </w:rPr>
              <w:t>44</w:t>
            </w:r>
            <w:r w:rsidRPr="00EF1763">
              <w:rPr>
                <w:sz w:val="18"/>
                <w:szCs w:val="18"/>
                <w:lang w:eastAsia="en-US"/>
              </w:rPr>
              <w:t>.42''</w:t>
            </w: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51°28'30.24''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51°28'31.72''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51°28'40.66''</w:t>
            </w: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EF1763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758C" w:rsidRPr="00EF1763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17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C46343" w:rsidRDefault="0058758C" w:rsidP="00587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58758C" w:rsidRPr="00DB7EE6" w:rsidTr="0042336A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2756DA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 на р. Черновец у с. Черновец Черновецкого сельсовета Пристенского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36°56'43.63''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36°56'52.05''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36°56'54.26''</w:t>
            </w: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51°15'47.67''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51°15'49.83''</w:t>
            </w:r>
          </w:p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51°14'50.38''</w:t>
            </w: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758C" w:rsidRPr="00EF1763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 w:rsidR="009F3028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EF1763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758C" w:rsidRPr="00EF1763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17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C46343" w:rsidRDefault="0058758C" w:rsidP="00587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</w:t>
            </w:r>
          </w:p>
        </w:tc>
      </w:tr>
      <w:tr w:rsidR="0058758C" w:rsidRPr="00DB7EE6" w:rsidTr="001010EF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2756DA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58C" w:rsidRPr="005A0F25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р. Грайворонка Нижнеграйворонского сельсовета Советского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1140DA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45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24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63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AE2879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45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29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08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AE2879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37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46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16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53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6A77B7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58758C" w:rsidRPr="00AE2879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49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02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97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AE2879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49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04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00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AE2879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48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42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23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6A77B7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758C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9F3028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758C" w:rsidRPr="00EB1897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C46343" w:rsidRDefault="0058758C" w:rsidP="00587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</w:t>
            </w:r>
          </w:p>
        </w:tc>
      </w:tr>
      <w:tr w:rsidR="0058758C" w:rsidRPr="00DB7EE6" w:rsidTr="001010EF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DB7EE6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Pr="002756DA" w:rsidRDefault="0058758C" w:rsidP="005875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58C" w:rsidRPr="00215CAB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Пруд на ручье без названия северо-восточнее с. Ярыгино (местечко Заречье) Ярыгинского сельского совета Пристенского района 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43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23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70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AE2879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42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58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75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AE2879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36</w:t>
            </w:r>
            <w:r w:rsidRPr="00AE2879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43</w:t>
            </w:r>
            <w:r w:rsidRPr="00AE2879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07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40</w:t>
            </w:r>
            <w:r w:rsidRPr="00AE2879">
              <w:rPr>
                <w:sz w:val="18"/>
                <w:szCs w:val="18"/>
                <w:lang w:eastAsia="en-US"/>
              </w:rPr>
              <w:t>''</w:t>
            </w:r>
          </w:p>
          <w:p w:rsidR="0058758C" w:rsidRPr="006A77B7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EF1763" w:rsidRDefault="0058758C" w:rsidP="0058758C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758C" w:rsidRPr="00EF1763" w:rsidRDefault="0058758C" w:rsidP="0058758C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51°12'16.99''</w:t>
            </w:r>
          </w:p>
          <w:p w:rsidR="0058758C" w:rsidRPr="00215CAB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</w:t>
            </w:r>
            <w:r w:rsidRPr="00215CAB">
              <w:rPr>
                <w:sz w:val="18"/>
                <w:szCs w:val="18"/>
                <w:lang w:eastAsia="en-US"/>
              </w:rPr>
              <w:t>°1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215CAB">
              <w:rPr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>0</w:t>
            </w:r>
            <w:r w:rsidRPr="00215CAB">
              <w:rPr>
                <w:sz w:val="18"/>
                <w:szCs w:val="18"/>
                <w:lang w:eastAsia="en-US"/>
              </w:rPr>
              <w:t>7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10</w:t>
            </w:r>
            <w:r w:rsidRPr="00215CAB">
              <w:rPr>
                <w:sz w:val="18"/>
                <w:szCs w:val="18"/>
                <w:lang w:eastAsia="en-US"/>
              </w:rPr>
              <w:t>''</w:t>
            </w:r>
          </w:p>
          <w:p w:rsidR="0058758C" w:rsidRPr="00215CAB" w:rsidRDefault="0058758C" w:rsidP="0058758C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>51</w:t>
            </w:r>
            <w:r w:rsidRPr="00215CAB">
              <w:rPr>
                <w:sz w:val="18"/>
                <w:szCs w:val="18"/>
                <w:lang w:eastAsia="en-US"/>
              </w:rPr>
              <w:t>°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215CAB">
              <w:rPr>
                <w:sz w:val="18"/>
                <w:szCs w:val="18"/>
                <w:lang w:eastAsia="en-US"/>
              </w:rPr>
              <w:t>1'49</w:t>
            </w:r>
            <w:r w:rsidRPr="00EF1763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99</w:t>
            </w:r>
            <w:r w:rsidRPr="00215CAB">
              <w:rPr>
                <w:sz w:val="18"/>
                <w:szCs w:val="18"/>
                <w:lang w:eastAsia="en-US"/>
              </w:rPr>
              <w:t>''</w:t>
            </w:r>
          </w:p>
          <w:p w:rsidR="0058758C" w:rsidRPr="00287646" w:rsidRDefault="0058758C" w:rsidP="0058758C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758C" w:rsidRPr="00356F49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758C" w:rsidRDefault="0058758C" w:rsidP="0058758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58C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758C" w:rsidRPr="00EB1897" w:rsidRDefault="0058758C" w:rsidP="005875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8C" w:rsidRPr="00C46343" w:rsidRDefault="0058758C" w:rsidP="00587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</w:t>
            </w:r>
          </w:p>
        </w:tc>
      </w:tr>
      <w:tr w:rsidR="001010EF" w:rsidRPr="00DB7EE6" w:rsidTr="001010EF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Pr="005A0F25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3D03">
              <w:rPr>
                <w:rFonts w:ascii="Times New Roman" w:hAnsi="Times New Roman"/>
                <w:color w:val="000000"/>
                <w:sz w:val="18"/>
                <w:szCs w:val="18"/>
              </w:rPr>
              <w:t>Пруд на реке Заболоть у д. Нижняя Заболоть на территории Нижнемедведицкого сельского совета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Курского района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  <w:p w:rsidR="001010EF" w:rsidRPr="005A0F25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3D03">
              <w:rPr>
                <w:rFonts w:ascii="Times New Roman" w:hAnsi="Times New Roman"/>
                <w:color w:val="000000"/>
                <w:sz w:val="18"/>
                <w:szCs w:val="18"/>
              </w:rPr>
              <w:t>35°59'43.19"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35°59'38.09"</w:t>
            </w:r>
          </w:p>
          <w:p w:rsidR="001010EF" w:rsidRPr="00853D0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35°59'12.72"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51°55'04.17" 51°55'01.83"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51°55'17.77"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EF1763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C46343" w:rsidRDefault="001010EF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</w:t>
            </w:r>
          </w:p>
        </w:tc>
      </w:tr>
      <w:tr w:rsidR="001010EF" w:rsidRPr="00DB7EE6" w:rsidTr="001010EF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реке Рать на территории Крутовского сельского совета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д. 2-й Патепник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Щигровского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36°44'37.64"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36°45'12.32"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36°45'38.82"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36°45'49.17"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36°46'36.37"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36°47'02.88"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36°47'03.20"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36°45'34.06"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51°49'14.19" 51°49'13.28" 51°49'16.39" 51°49'28.23" 51°49'34.00" 51°49'21.04" 51°49'50.05" 51°49'53.49"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EF1763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17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C46343" w:rsidRDefault="001010EF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7</w:t>
            </w:r>
          </w:p>
        </w:tc>
      </w:tr>
      <w:tr w:rsidR="001010EF" w:rsidRPr="00DB7EE6" w:rsidTr="001010EF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реке Рать на территории Мелехинского сельского совета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д. 2-е Мелехино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Щигровского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36°44'37.64"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36°45'12.32"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36°45'38.82"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36°45'49.17"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36°46'36.37"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36°47'02.88"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36°44'51.50"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51°49'14.19" 51°49'13.28" 51°49'16.39" 51°49'28.23" 51°49'34.00" 51°49'21.04" 51°48'59.81"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EF1763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17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C46343" w:rsidRDefault="001010EF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8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DB7EE6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Pr="005A0F25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 в с. Дурово Дуровского сельсовета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Рыльского района</w:t>
            </w: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  <w:p w:rsidR="001010EF" w:rsidRPr="005A0F25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34°32'03.21"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34°32'06.65"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34°31'19.49"</w:t>
            </w:r>
          </w:p>
          <w:p w:rsidR="001010EF" w:rsidRPr="006A77B7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>34°31'55.14"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6A77B7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51°30'34.11" 51°30'31.99" 51°30'06.70"</w:t>
            </w: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51°30'19.84"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EB1897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C46343" w:rsidRDefault="001010EF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9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в балке Карек у деревни 1-й Патепник Крутовского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Щигровского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36°43'06.36"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36°42'34.98"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36°42'01.55"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36°41'55.43"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36°43'31.62"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51°49'30.49" 51°49'38.28" 51°50'04.94" 51°50'35.44" 51°50'34.42"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EF1763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17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10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ручье без названия правом притоке реки Тим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д. Сенчуковка Михайловского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Черемисиновского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37°21'52.84"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37°21'59.00"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37°22'15.16" 37°22'18.04"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51°49'52.06" 51°49'54.51" 51°49'49.41" 51°49'35.45"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C46343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63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11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Pr="00F44B0D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>Пруд на реке Бобрик у с. Дурово-Бобрик Вышнедеревенского</w:t>
            </w:r>
          </w:p>
          <w:p w:rsidR="001010EF" w:rsidRPr="00215CAB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>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Льговского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  <w:p w:rsidR="001010EF" w:rsidRPr="00215CAB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35°20'43.16"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35°20'38.95"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35°20'24.28"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35°20'23.85"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35°20'28.56"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51°28'08.00" 51°28'11.50" 51°28'10.05" 51°28'08.24" 51°27'55.53"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F44B0D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C46343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12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названия, левом притоке реки Псел юго-восточнее</w:t>
            </w:r>
          </w:p>
          <w:p w:rsidR="001010EF" w:rsidRPr="00215CAB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 Крупец на территории Гирьянского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Беловского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35°30'56.00" 35°30'47.47" 35°30'52.03" 35°31'47.85"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51°04'28.30"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51°04'26.96" 51°03'47.33" 51°03'39.53"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13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ручье Булгаковский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п. Викторовка Селекционного сельского совета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Льговского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35°13'20.36"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35°13'19.15"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35°12'34.27"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35°12'51.99"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35°12'50.98"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51°37'43.16" 51°37'43.84" 51°37'13.78" 51°37'30.46" 51°37'31.52"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14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реке Смердица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п. Бондаревка на территории Замостянского сельского совета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Суджанского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35°20'56.39"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35°20'48.47"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35°21'59.32"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51°11'34.91" 51°11'40.15" 51°12'39.37"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15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 севернее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 Пойменово на территории Апальковского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Золотухинского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36°14'37.96"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36°14'37.86"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36°13'32.22"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51°57'42.48" 51°57'46.53" 51°57'49.95"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16</w:t>
            </w:r>
          </w:p>
        </w:tc>
      </w:tr>
      <w:tr w:rsidR="001010EF" w:rsidRPr="00DB7EE6" w:rsidTr="001010EF">
        <w:trPr>
          <w:cantSplit/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Pr="002756DA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5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ручье без названия левом притоке реки Виногробль юго-восточнее </w:t>
            </w:r>
          </w:p>
          <w:p w:rsidR="001010EF" w:rsidRPr="00215CAB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Ноздрачёво на территории Ноздрачёвского сельского совета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  <w:p w:rsidR="001010EF" w:rsidRPr="00215CAB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Pr="00486202" w:rsidRDefault="001010EF" w:rsidP="001010EF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36°22' 8.90"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>36°22' 11.31"</w:t>
            </w:r>
          </w:p>
          <w:p w:rsidR="001010EF" w:rsidRPr="00287646" w:rsidRDefault="001010EF" w:rsidP="001010EF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>36°22' 37.06"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tabs>
                <w:tab w:val="center" w:pos="459"/>
              </w:tabs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>51°49' 21.38"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>51°49' 23.75"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51°48' 58.85"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0EF" w:rsidRDefault="001010EF" w:rsidP="001010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17</w:t>
            </w:r>
          </w:p>
        </w:tc>
      </w:tr>
    </w:tbl>
    <w:p w:rsidR="00615552" w:rsidRDefault="00615552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2336A" w:rsidRDefault="00615552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B7EE6">
        <w:rPr>
          <w:rFonts w:ascii="Times New Roman" w:hAnsi="Times New Roman"/>
          <w:sz w:val="24"/>
          <w:szCs w:val="24"/>
        </w:rPr>
        <w:t>граничения, связанные с использованием рыбоводного участка</w:t>
      </w:r>
      <w:r>
        <w:rPr>
          <w:rFonts w:ascii="Times New Roman" w:hAnsi="Times New Roman"/>
          <w:sz w:val="24"/>
          <w:szCs w:val="24"/>
        </w:rPr>
        <w:t xml:space="preserve">, установлены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 Российской Федерации.</w:t>
      </w:r>
    </w:p>
    <w:p w:rsidR="009E7A61" w:rsidRPr="00DB7EE6" w:rsidRDefault="009E7A61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DB7EE6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DB7EE6">
        <w:rPr>
          <w:rFonts w:ascii="Times New Roman" w:hAnsi="Times New Roman" w:cs="Times New Roman"/>
          <w:sz w:val="24"/>
          <w:szCs w:val="24"/>
        </w:rPr>
        <w:t>2</w:t>
      </w:r>
      <w:r w:rsidRPr="00DB7EE6">
        <w:rPr>
          <w:rFonts w:ascii="Times New Roman" w:hAnsi="Times New Roman" w:cs="Times New Roman"/>
          <w:sz w:val="24"/>
          <w:szCs w:val="24"/>
        </w:rPr>
        <w:t>5 (</w:t>
      </w:r>
      <w:r w:rsidR="00110776" w:rsidRPr="00DB7EE6">
        <w:rPr>
          <w:rFonts w:ascii="Times New Roman" w:hAnsi="Times New Roman" w:cs="Times New Roman"/>
          <w:sz w:val="24"/>
          <w:szCs w:val="24"/>
        </w:rPr>
        <w:t>двадцать пять</w:t>
      </w:r>
      <w:r w:rsidRPr="00DB7EE6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DB7EE6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заявки любого заинтересованного лица, поданной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FC083E" w:rsidRPr="00DB7EE6">
        <w:rPr>
          <w:rFonts w:ascii="Times New Roman" w:hAnsi="Times New Roman" w:cs="Times New Roman"/>
          <w:sz w:val="24"/>
          <w:szCs w:val="24"/>
        </w:rPr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DB7EE6" w:rsidRDefault="00FC083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FC083E" w:rsidRPr="00DB7EE6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и должен содержать: название аукциона, номер телефона, факса и электронной почты заинтересованного лица.</w:t>
      </w:r>
    </w:p>
    <w:p w:rsidR="00FC083E" w:rsidRPr="00DB7EE6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B7EE6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moktu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DB7EE6">
        <w:rPr>
          <w:rFonts w:ascii="Times New Roman" w:hAnsi="Times New Roman" w:cs="Times New Roman"/>
          <w:sz w:val="24"/>
          <w:szCs w:val="24"/>
        </w:rPr>
        <w:t>.</w:t>
      </w:r>
    </w:p>
    <w:p w:rsidR="009E7A61" w:rsidRPr="00DB7EE6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4BEC" w:rsidRPr="00DB7EE6" w:rsidRDefault="00FC083E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6.</w:t>
      </w:r>
      <w:r w:rsidR="00A34BEC" w:rsidRPr="00DB7EE6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DB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DB7EE6" w:rsidRDefault="00A34BEC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790601" w:rsidRDefault="00110776" w:rsidP="003D5A79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телефон: 8 (499) 611-17-29 ил</w:t>
      </w:r>
      <w:r w:rsidR="00481263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monitoring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-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moktu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@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mail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.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ru</w:t>
        </w:r>
      </w:hyperlink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51053A" w:rsidRPr="00352B77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начала подачи заявок на участие в аукционе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B65F1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«0</w:t>
      </w:r>
      <w:r w:rsidR="002C2543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B65F1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апреля </w:t>
      </w:r>
      <w:r w:rsidR="0058758C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2019 </w:t>
      </w:r>
      <w:r w:rsidRPr="00352B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09 часов 00 минут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A61" w:rsidRPr="00790601" w:rsidRDefault="0051053A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подачи заявок на участие в аукционе: </w:t>
      </w:r>
      <w:r w:rsidR="00CB65F1"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«30» апреля </w:t>
      </w:r>
      <w:r w:rsidR="0058758C"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2019 </w:t>
      </w:r>
      <w:r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года</w:t>
      </w:r>
      <w:r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1</w:t>
      </w:r>
      <w:r w:rsidR="00FE03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часов 00 минут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15AE" w:rsidRPr="00790601" w:rsidRDefault="00B615A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53A" w:rsidRPr="00723A10" w:rsidRDefault="0051053A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00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есто, дата и время проведения аукциона</w:t>
      </w:r>
    </w:p>
    <w:p w:rsidR="0051053A" w:rsidRPr="00352B77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проведение 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аукциона </w:t>
      </w:r>
      <w:r w:rsidR="0058758C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«1</w:t>
      </w:r>
      <w:r w:rsidR="00CB65F1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8758C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мая 2019 года </w:t>
      </w:r>
      <w:r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8C0135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400F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B16CF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часов </w:t>
      </w:r>
      <w:r w:rsidR="008C0135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AB16CF" w:rsidRPr="002C2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01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 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</w:t>
      </w:r>
      <w:r w:rsidR="00260C3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0C3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</w:t>
      </w:r>
      <w:r w:rsidR="008C0135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="003E7B73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260C3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72363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C42C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этаж,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C42C9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итуационный центр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1053A" w:rsidRPr="00196A91" w:rsidRDefault="0051053A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8D6D02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8758C"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«1</w:t>
      </w:r>
      <w:r w:rsidR="00CB65F1"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58758C"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мая 2019 года </w:t>
      </w:r>
      <w:r w:rsidRPr="002C2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10:00 до 10:50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800"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352B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53A" w:rsidRPr="00196A91" w:rsidRDefault="0051053A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53A" w:rsidRPr="00DB7EE6" w:rsidRDefault="0051053A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A91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196A91">
        <w:rPr>
          <w:rFonts w:ascii="Times New Roman" w:hAnsi="Times New Roman" w:cs="Times New Roman"/>
          <w:sz w:val="24"/>
          <w:szCs w:val="24"/>
        </w:rPr>
        <w:t>Н</w:t>
      </w:r>
      <w:r w:rsidRPr="00196A91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196A91">
        <w:rPr>
          <w:rFonts w:ascii="Times New Roman" w:hAnsi="Times New Roman" w:cs="Times New Roman"/>
          <w:sz w:val="24"/>
          <w:szCs w:val="24"/>
        </w:rPr>
        <w:t>«</w:t>
      </w:r>
      <w:r w:rsidRPr="00196A91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196A91">
        <w:rPr>
          <w:rFonts w:ascii="Times New Roman" w:hAnsi="Times New Roman" w:cs="Times New Roman"/>
          <w:sz w:val="24"/>
          <w:szCs w:val="24"/>
        </w:rPr>
        <w:t>»</w:t>
      </w:r>
      <w:r w:rsidRPr="00196A91">
        <w:rPr>
          <w:rFonts w:ascii="Times New Roman" w:hAnsi="Times New Roman" w:cs="Times New Roman"/>
          <w:sz w:val="24"/>
          <w:szCs w:val="24"/>
        </w:rPr>
        <w:t>, а также размер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773A83" w:rsidRDefault="00DB7EE6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p w:rsidR="00C47E88" w:rsidRDefault="00C47E88" w:rsidP="0042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784"/>
        <w:gridCol w:w="1573"/>
        <w:gridCol w:w="1489"/>
        <w:gridCol w:w="1644"/>
      </w:tblGrid>
      <w:tr w:rsidR="0058758C" w:rsidRPr="00706F6D" w:rsidTr="001010EF">
        <w:tc>
          <w:tcPr>
            <w:tcW w:w="710" w:type="dxa"/>
            <w:shd w:val="clear" w:color="auto" w:fill="auto"/>
            <w:vAlign w:val="center"/>
          </w:tcPr>
          <w:p w:rsidR="0058758C" w:rsidRPr="001171A5" w:rsidRDefault="0058758C" w:rsidP="001010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8758C" w:rsidRPr="001171A5" w:rsidRDefault="0058758C" w:rsidP="001010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рыбоводного участка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8758C" w:rsidRPr="001171A5" w:rsidRDefault="0058758C" w:rsidP="001010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Начальная цена, руб.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8758C" w:rsidRPr="001171A5" w:rsidRDefault="0058758C" w:rsidP="001010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Размер задатка, руб.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8758C" w:rsidRPr="001171A5" w:rsidRDefault="0058758C" w:rsidP="001010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«Шаг аукциона», руб.</w:t>
            </w:r>
          </w:p>
        </w:tc>
      </w:tr>
      <w:tr w:rsidR="00506228" w:rsidRPr="00706F6D" w:rsidTr="001010EF">
        <w:tc>
          <w:tcPr>
            <w:tcW w:w="710" w:type="dxa"/>
            <w:shd w:val="clear" w:color="auto" w:fill="auto"/>
            <w:vAlign w:val="center"/>
          </w:tcPr>
          <w:p w:rsidR="00506228" w:rsidRPr="001171A5" w:rsidRDefault="00506228" w:rsidP="00506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06228" w:rsidRPr="00EF1763" w:rsidRDefault="00506228" w:rsidP="00506228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1763">
              <w:rPr>
                <w:sz w:val="18"/>
                <w:szCs w:val="18"/>
                <w:lang w:eastAsia="en-US"/>
              </w:rPr>
              <w:t xml:space="preserve"> Пруд на ручье без названия северо-восточнее с. Ярыгино </w:t>
            </w:r>
          </w:p>
          <w:p w:rsidR="00506228" w:rsidRPr="00EF1763" w:rsidRDefault="00506228" w:rsidP="005062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Ярыгинского сельсовета Пристенского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82400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4120</w:t>
            </w:r>
          </w:p>
        </w:tc>
      </w:tr>
      <w:tr w:rsidR="00506228" w:rsidRPr="00706F6D" w:rsidTr="001010EF">
        <w:tc>
          <w:tcPr>
            <w:tcW w:w="710" w:type="dxa"/>
            <w:shd w:val="clear" w:color="auto" w:fill="auto"/>
            <w:vAlign w:val="center"/>
          </w:tcPr>
          <w:p w:rsidR="00506228" w:rsidRPr="001171A5" w:rsidRDefault="00506228" w:rsidP="0050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06228" w:rsidRPr="00EF1763" w:rsidRDefault="00506228" w:rsidP="00506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реке Герасим (Геросим) с. Солдатское Солдатского сельсовета</w:t>
            </w:r>
          </w:p>
          <w:p w:rsidR="00506228" w:rsidRPr="00EF1763" w:rsidRDefault="00506228" w:rsidP="005062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Горшеченского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482400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241200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24120</w:t>
            </w:r>
          </w:p>
        </w:tc>
      </w:tr>
      <w:tr w:rsidR="00506228" w:rsidRPr="00706F6D" w:rsidTr="001010EF">
        <w:tc>
          <w:tcPr>
            <w:tcW w:w="710" w:type="dxa"/>
            <w:shd w:val="clear" w:color="auto" w:fill="auto"/>
            <w:vAlign w:val="center"/>
          </w:tcPr>
          <w:p w:rsidR="00506228" w:rsidRPr="001171A5" w:rsidRDefault="00506228" w:rsidP="0050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06228" w:rsidRPr="00EF1763" w:rsidRDefault="00506228" w:rsidP="005062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 на р. Черновец у с. Черновец Черновецкого сельсовета Пристенского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</w:t>
            </w:r>
          </w:p>
        </w:tc>
      </w:tr>
      <w:tr w:rsidR="00506228" w:rsidRPr="00706F6D" w:rsidTr="001010EF">
        <w:tc>
          <w:tcPr>
            <w:tcW w:w="710" w:type="dxa"/>
            <w:shd w:val="clear" w:color="auto" w:fill="auto"/>
            <w:vAlign w:val="center"/>
          </w:tcPr>
          <w:p w:rsidR="00506228" w:rsidRPr="001171A5" w:rsidRDefault="00506228" w:rsidP="0050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06228" w:rsidRPr="005A0F25" w:rsidRDefault="00506228" w:rsidP="005062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р. Грайворонка Нижнеграйворонского сельсовета Советского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</w:tr>
      <w:tr w:rsidR="00506228" w:rsidRPr="00706F6D" w:rsidTr="001010EF">
        <w:tc>
          <w:tcPr>
            <w:tcW w:w="710" w:type="dxa"/>
            <w:shd w:val="clear" w:color="auto" w:fill="auto"/>
            <w:vAlign w:val="center"/>
          </w:tcPr>
          <w:p w:rsidR="00506228" w:rsidRPr="001171A5" w:rsidRDefault="00506228" w:rsidP="00506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506228" w:rsidRPr="00215CAB" w:rsidRDefault="00506228" w:rsidP="005062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Пруд на ручье без названия северо-восточнее с. Ярыгино (местечко Заречье) Ярыгинского сельского совета Пристенского района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70400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06228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228" w:rsidRPr="007607CB" w:rsidRDefault="00506228" w:rsidP="00506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Pr="005A0F25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53D03">
              <w:rPr>
                <w:rFonts w:ascii="Times New Roman" w:hAnsi="Times New Roman"/>
                <w:color w:val="000000"/>
                <w:sz w:val="18"/>
                <w:szCs w:val="18"/>
              </w:rPr>
              <w:t>Пруд на реке Заболоть у д. Нижняя Заболоть на территории Нижнемедведицкого сельского совета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Курского района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31200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15600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1560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реке Рать на территории Крутовского сельского совета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д. 2-й Патепник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Щигровского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696000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348000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14800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реке Рать на территории Мелехинского сельского совета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д. 2-е Мелехино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Щигровского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536000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268000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26800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1A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Pr="005A0F25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 в с. Дурово Дуровского сельсовета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Рыльского района</w:t>
            </w: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74400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37200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Pr="001171A5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3720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9679B1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в балке Карек у деревни 1-й Патепник Крутовского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Щигровского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9679B1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416000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208000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20800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2756DA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ручье без названия правом притоке реки Тим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д. Сенчуковка Михайловского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Черемисиновского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C975EC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69600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34800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3480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2756DA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Pr="00F44B0D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>Пруд на реке Бобрик у с. Дурово-Бобрик Вышнедеревенского</w:t>
            </w:r>
          </w:p>
          <w:p w:rsidR="001010EF" w:rsidRPr="00215CAB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44B0D">
              <w:rPr>
                <w:rFonts w:ascii="Times New Roman" w:hAnsi="Times New Roman"/>
                <w:color w:val="000000"/>
                <w:sz w:val="18"/>
                <w:szCs w:val="18"/>
              </w:rPr>
              <w:t>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Льговского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3025B9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50400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25200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2520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2756DA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Pr="00215CAB" w:rsidRDefault="001010EF" w:rsidP="0047766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названия, левом притоке реки Псел юго-восточнее с. Крупец на территории Гирьянского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Беловского района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C975EC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278400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139200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13920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2756DA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ручье Булгаковский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п. Викторовка Селекционного сельского совета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Льговского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C975EC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54400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27200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2720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2756DA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реке Смердица у 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п. Бондаревка на территории Замостянского сельского совета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>Суджанского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C975EC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277600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138800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13880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2756DA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Пруд на ручье без названия севернее</w:t>
            </w:r>
          </w:p>
          <w:p w:rsidR="001010EF" w:rsidRPr="00EF1763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д. Пойменово на территории Апальковского сельского совета</w:t>
            </w:r>
            <w:r w:rsidRPr="00EB3B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Золотухинского района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Курской област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C975EC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4800</w:t>
            </w:r>
          </w:p>
        </w:tc>
      </w:tr>
      <w:tr w:rsidR="001010EF" w:rsidRPr="00706F6D" w:rsidTr="001010EF">
        <w:tc>
          <w:tcPr>
            <w:tcW w:w="710" w:type="dxa"/>
            <w:shd w:val="clear" w:color="auto" w:fill="auto"/>
            <w:vAlign w:val="center"/>
          </w:tcPr>
          <w:p w:rsidR="001010EF" w:rsidRPr="002756DA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010EF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Пруд на ручье без названия левом притоке реки Виногробль юго-восточнее </w:t>
            </w:r>
          </w:p>
          <w:p w:rsidR="001010EF" w:rsidRPr="00215CAB" w:rsidRDefault="001010EF" w:rsidP="001010E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>с. Ноздрачёво на территории Ноздрачёвского сельского совета</w:t>
            </w:r>
            <w:r w:rsidR="00477663" w:rsidRPr="004776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Курского района</w:t>
            </w:r>
            <w:r w:rsidRPr="004862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F1763">
              <w:rPr>
                <w:rFonts w:ascii="Times New Roman" w:hAnsi="Times New Roman"/>
                <w:color w:val="000000"/>
                <w:sz w:val="18"/>
                <w:szCs w:val="18"/>
              </w:rPr>
              <w:t>Курской области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010EF" w:rsidRPr="00C975EC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136000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10EF" w:rsidRDefault="001010EF" w:rsidP="0010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6800</w:t>
            </w:r>
          </w:p>
        </w:tc>
      </w:tr>
    </w:tbl>
    <w:p w:rsidR="00C47E88" w:rsidRDefault="00C47E88" w:rsidP="00C47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7EE6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8.2.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Pr="00DB7EE6" w:rsidRDefault="00DB7EE6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</w:t>
      </w:r>
      <w:r w:rsidRPr="00DB7EE6">
        <w:rPr>
          <w:rFonts w:ascii="Times New Roman" w:hAnsi="Times New Roman" w:cs="Times New Roman"/>
          <w:sz w:val="24"/>
          <w:szCs w:val="24"/>
        </w:rPr>
        <w:lastRenderedPageBreak/>
        <w:t>аукциона: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УФК по г. Москве (Московско-Окское </w:t>
      </w:r>
      <w:r w:rsidR="003D5A7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территориальное управление </w:t>
      </w: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Федерального агентства по рыболовству)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ОГРН 1087746311047; ИНН 7702667310 КПП 772401001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Банк: ГУ Банка России по ЦФО г. Москва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БИК 044525000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л/с 05731873990 УФК по г. Москве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ОКПО 84893960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р/с 40302810045251000079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ОКТМО 45918000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КБК «0»</w:t>
      </w:r>
    </w:p>
    <w:p w:rsidR="001702F7" w:rsidRPr="00DB7EE6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УИН «0»</w:t>
      </w:r>
    </w:p>
    <w:p w:rsidR="001702F7" w:rsidRPr="00271F03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9D6C85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в аукционе; подписания протокола рассмотрения заявок об участии в аукционе, в случае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>не допущенному к участию в аукционе; подписания протокола аукциона участникам, не победившим в аукционе.</w:t>
      </w:r>
    </w:p>
    <w:p w:rsidR="009D6C85" w:rsidRDefault="009D6C85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Победителю аукциона с временного счета задаток возвращается в соответствии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42336A" w:rsidRDefault="0042336A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C85" w:rsidRDefault="0070015D" w:rsidP="0042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</w:t>
      </w:r>
      <w:r w:rsidR="003D5A7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проведения аукционов на право заключения договора.</w:t>
      </w:r>
    </w:p>
    <w:p w:rsidR="009D6C85" w:rsidRPr="00DB7EE6" w:rsidRDefault="0070015D" w:rsidP="0042336A">
      <w:pPr>
        <w:pStyle w:val="a8"/>
        <w:widowControl w:val="0"/>
        <w:spacing w:before="0" w:beforeAutospacing="0" w:after="0" w:afterAutospacing="0"/>
        <w:ind w:firstLine="709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</w:t>
      </w:r>
      <w:r w:rsidR="003D5A79">
        <w:br/>
      </w:r>
      <w:r w:rsidR="009D6C85" w:rsidRPr="00DB7EE6">
        <w:t xml:space="preserve">о размере необходимой платы за предоставление рыбоводного участка перечисляет </w:t>
      </w:r>
      <w:r w:rsidR="003D5A79">
        <w:br/>
      </w:r>
      <w:r w:rsidR="009D6C85" w:rsidRPr="00DB7EE6">
        <w:t xml:space="preserve">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УФК по г. Москве (Московско-Окское территориальное управление</w:t>
      </w:r>
      <w:r w:rsidR="003D5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EE6">
        <w:rPr>
          <w:rFonts w:ascii="Times New Roman" w:eastAsia="Calibri" w:hAnsi="Times New Roman" w:cs="Times New Roman"/>
          <w:sz w:val="24"/>
          <w:szCs w:val="24"/>
        </w:rPr>
        <w:t>Федерального агентства по рыболовству)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ОГРН 1087746311047; ИНН 7702667310 КПП 772401001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л/с 04731873990 УФК по г. Москве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р/с 40101810045250010041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702F7" w:rsidRPr="00DB7EE6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 xml:space="preserve">КБК </w:t>
      </w:r>
      <w:r w:rsidR="00867D39" w:rsidRPr="00867D39">
        <w:rPr>
          <w:rFonts w:ascii="Times New Roman" w:eastAsia="Calibri" w:hAnsi="Times New Roman" w:cs="Times New Roman"/>
          <w:sz w:val="24"/>
          <w:szCs w:val="24"/>
        </w:rPr>
        <w:t>076 112 06030 01 6000 120</w:t>
      </w:r>
    </w:p>
    <w:p w:rsidR="001702F7" w:rsidRPr="00271F03" w:rsidRDefault="001702F7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а) задаток победителя аукциона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подписания протокола аукциона;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lastRenderedPageBreak/>
        <w:t xml:space="preserve">б) плата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ее поступления на счет.</w:t>
      </w:r>
    </w:p>
    <w:p w:rsidR="00B66650" w:rsidRPr="00DB7EE6" w:rsidRDefault="00B66650" w:rsidP="003D5A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282" w:rsidRPr="00DB7EE6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663282" w:rsidRPr="00DB7EE6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34E8" w:rsidRPr="00DB7EE6" w:rsidRDefault="00663282" w:rsidP="00B669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аквакультуры, подлежащих разведению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2E34E8" w:rsidRPr="00DB7EE6">
        <w:rPr>
          <w:rFonts w:ascii="Times New Roman" w:hAnsi="Times New Roman" w:cs="Times New Roman"/>
          <w:sz w:val="24"/>
          <w:szCs w:val="24"/>
        </w:rPr>
        <w:t>к рыбохозяйственной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представлять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аквакультуры;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>приведены в Приложени</w:t>
      </w:r>
      <w:r w:rsidR="0042336A">
        <w:rPr>
          <w:rFonts w:ascii="Times New Roman" w:hAnsi="Times New Roman" w:cs="Times New Roman"/>
          <w:sz w:val="24"/>
          <w:szCs w:val="24"/>
        </w:rPr>
        <w:t>ях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42336A">
        <w:rPr>
          <w:rFonts w:ascii="Times New Roman" w:hAnsi="Times New Roman" w:cs="Times New Roman"/>
          <w:sz w:val="24"/>
          <w:szCs w:val="24"/>
        </w:rPr>
        <w:t>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DB7EE6">
        <w:rPr>
          <w:rFonts w:ascii="Times New Roman" w:hAnsi="Times New Roman" w:cs="Times New Roman"/>
          <w:sz w:val="24"/>
          <w:szCs w:val="24"/>
        </w:rPr>
        <w:t>3</w:t>
      </w:r>
      <w:r w:rsidR="0042336A">
        <w:rPr>
          <w:rFonts w:ascii="Times New Roman" w:hAnsi="Times New Roman" w:cs="Times New Roman"/>
          <w:sz w:val="24"/>
          <w:szCs w:val="24"/>
        </w:rPr>
        <w:t>, 4, 5, 6, 7, 8, 9, 10, 11</w:t>
      </w:r>
      <w:r w:rsidR="00B6697B">
        <w:rPr>
          <w:rFonts w:ascii="Times New Roman" w:hAnsi="Times New Roman" w:cs="Times New Roman"/>
          <w:sz w:val="24"/>
          <w:szCs w:val="24"/>
        </w:rPr>
        <w:t>, 12</w:t>
      </w:r>
      <w:r w:rsidR="003A72AA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к </w:t>
      </w:r>
      <w:r w:rsidR="00C65750" w:rsidRPr="00DB7EE6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42336A">
        <w:rPr>
          <w:rFonts w:ascii="Times New Roman" w:hAnsi="Times New Roman" w:cs="Times New Roman"/>
          <w:sz w:val="24"/>
          <w:szCs w:val="24"/>
        </w:rPr>
        <w:br/>
      </w:r>
      <w:r w:rsidR="00C65750" w:rsidRPr="00DB7EE6">
        <w:rPr>
          <w:rFonts w:ascii="Times New Roman" w:hAnsi="Times New Roman" w:cs="Times New Roman"/>
          <w:sz w:val="24"/>
          <w:szCs w:val="24"/>
        </w:rPr>
        <w:t>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</w:p>
    <w:sectPr w:rsidR="002E34E8" w:rsidRPr="00DB7EE6" w:rsidSect="0058758C">
      <w:headerReference w:type="default" r:id="rId11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71" w:rsidRDefault="00A55471" w:rsidP="008101A6">
      <w:pPr>
        <w:spacing w:after="0" w:line="240" w:lineRule="auto"/>
      </w:pPr>
      <w:r>
        <w:separator/>
      </w:r>
    </w:p>
  </w:endnote>
  <w:endnote w:type="continuationSeparator" w:id="0">
    <w:p w:rsidR="00A55471" w:rsidRDefault="00A55471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71" w:rsidRDefault="00A55471" w:rsidP="008101A6">
      <w:pPr>
        <w:spacing w:after="0" w:line="240" w:lineRule="auto"/>
      </w:pPr>
      <w:r>
        <w:separator/>
      </w:r>
    </w:p>
  </w:footnote>
  <w:footnote w:type="continuationSeparator" w:id="0">
    <w:p w:rsidR="00A55471" w:rsidRDefault="00A55471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075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55471" w:rsidRPr="0042336A" w:rsidRDefault="00A55471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33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33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33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59A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233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50BC0"/>
    <w:rsid w:val="00063D7E"/>
    <w:rsid w:val="00065F20"/>
    <w:rsid w:val="00065F7E"/>
    <w:rsid w:val="00066634"/>
    <w:rsid w:val="000706EB"/>
    <w:rsid w:val="00071309"/>
    <w:rsid w:val="00077F7F"/>
    <w:rsid w:val="000A5C2B"/>
    <w:rsid w:val="000C42C9"/>
    <w:rsid w:val="000C4E97"/>
    <w:rsid w:val="000D5262"/>
    <w:rsid w:val="000E0429"/>
    <w:rsid w:val="000E0EE6"/>
    <w:rsid w:val="000F25B2"/>
    <w:rsid w:val="001010EF"/>
    <w:rsid w:val="00106BEB"/>
    <w:rsid w:val="00110776"/>
    <w:rsid w:val="00120574"/>
    <w:rsid w:val="00125359"/>
    <w:rsid w:val="00131396"/>
    <w:rsid w:val="00131808"/>
    <w:rsid w:val="00131CFD"/>
    <w:rsid w:val="00134E7F"/>
    <w:rsid w:val="00137934"/>
    <w:rsid w:val="0014281F"/>
    <w:rsid w:val="001455C8"/>
    <w:rsid w:val="0014571E"/>
    <w:rsid w:val="0014773D"/>
    <w:rsid w:val="00151343"/>
    <w:rsid w:val="001550EF"/>
    <w:rsid w:val="0015595A"/>
    <w:rsid w:val="001702F7"/>
    <w:rsid w:val="00171B60"/>
    <w:rsid w:val="00183B6B"/>
    <w:rsid w:val="00196297"/>
    <w:rsid w:val="00196A91"/>
    <w:rsid w:val="001B4C06"/>
    <w:rsid w:val="001B6E93"/>
    <w:rsid w:val="001C6AA9"/>
    <w:rsid w:val="001D38F1"/>
    <w:rsid w:val="00204434"/>
    <w:rsid w:val="00207FD2"/>
    <w:rsid w:val="00211468"/>
    <w:rsid w:val="002166DE"/>
    <w:rsid w:val="00230B99"/>
    <w:rsid w:val="00240B76"/>
    <w:rsid w:val="00252A5D"/>
    <w:rsid w:val="00255295"/>
    <w:rsid w:val="00255C9E"/>
    <w:rsid w:val="00260C39"/>
    <w:rsid w:val="00261B8F"/>
    <w:rsid w:val="00271868"/>
    <w:rsid w:val="00271F03"/>
    <w:rsid w:val="00274005"/>
    <w:rsid w:val="002770F7"/>
    <w:rsid w:val="002836DB"/>
    <w:rsid w:val="00285103"/>
    <w:rsid w:val="00290DEC"/>
    <w:rsid w:val="00291F11"/>
    <w:rsid w:val="002A19BC"/>
    <w:rsid w:val="002A2A3C"/>
    <w:rsid w:val="002A5D7B"/>
    <w:rsid w:val="002B7B15"/>
    <w:rsid w:val="002C0D40"/>
    <w:rsid w:val="002C2543"/>
    <w:rsid w:val="002C5A1F"/>
    <w:rsid w:val="002C6661"/>
    <w:rsid w:val="002D7C9A"/>
    <w:rsid w:val="002E30DF"/>
    <w:rsid w:val="002E34E8"/>
    <w:rsid w:val="002E741E"/>
    <w:rsid w:val="00301C46"/>
    <w:rsid w:val="0030603B"/>
    <w:rsid w:val="00312767"/>
    <w:rsid w:val="00320730"/>
    <w:rsid w:val="00335418"/>
    <w:rsid w:val="003378C0"/>
    <w:rsid w:val="00352B77"/>
    <w:rsid w:val="00353E2E"/>
    <w:rsid w:val="00357B5A"/>
    <w:rsid w:val="00366F11"/>
    <w:rsid w:val="003731D5"/>
    <w:rsid w:val="0037513C"/>
    <w:rsid w:val="00380699"/>
    <w:rsid w:val="00391A39"/>
    <w:rsid w:val="003A72AA"/>
    <w:rsid w:val="003B71E7"/>
    <w:rsid w:val="003C0C03"/>
    <w:rsid w:val="003C0EFB"/>
    <w:rsid w:val="003C2187"/>
    <w:rsid w:val="003C3E70"/>
    <w:rsid w:val="003D3800"/>
    <w:rsid w:val="003D5A79"/>
    <w:rsid w:val="003E15EB"/>
    <w:rsid w:val="003E2887"/>
    <w:rsid w:val="003E6960"/>
    <w:rsid w:val="003E7B73"/>
    <w:rsid w:val="003F414D"/>
    <w:rsid w:val="00400DF4"/>
    <w:rsid w:val="00400EC8"/>
    <w:rsid w:val="00402186"/>
    <w:rsid w:val="00404AE1"/>
    <w:rsid w:val="004057FC"/>
    <w:rsid w:val="004159A1"/>
    <w:rsid w:val="00416050"/>
    <w:rsid w:val="0042336A"/>
    <w:rsid w:val="00433EE9"/>
    <w:rsid w:val="004417D3"/>
    <w:rsid w:val="00442390"/>
    <w:rsid w:val="00442C5C"/>
    <w:rsid w:val="0046400F"/>
    <w:rsid w:val="004649D9"/>
    <w:rsid w:val="00465265"/>
    <w:rsid w:val="004716ED"/>
    <w:rsid w:val="004750AE"/>
    <w:rsid w:val="004766C1"/>
    <w:rsid w:val="00477663"/>
    <w:rsid w:val="00477673"/>
    <w:rsid w:val="00481263"/>
    <w:rsid w:val="0049269B"/>
    <w:rsid w:val="004A06B9"/>
    <w:rsid w:val="004A3490"/>
    <w:rsid w:val="004A5D87"/>
    <w:rsid w:val="004B35ED"/>
    <w:rsid w:val="004B371F"/>
    <w:rsid w:val="004B5297"/>
    <w:rsid w:val="004C338A"/>
    <w:rsid w:val="004D3CF5"/>
    <w:rsid w:val="004D3EBB"/>
    <w:rsid w:val="004F1B9B"/>
    <w:rsid w:val="004F4244"/>
    <w:rsid w:val="00505D97"/>
    <w:rsid w:val="00506228"/>
    <w:rsid w:val="0051053A"/>
    <w:rsid w:val="00534B53"/>
    <w:rsid w:val="00534BBF"/>
    <w:rsid w:val="00561A59"/>
    <w:rsid w:val="005702CD"/>
    <w:rsid w:val="00575F2A"/>
    <w:rsid w:val="00583094"/>
    <w:rsid w:val="00585362"/>
    <w:rsid w:val="0058758C"/>
    <w:rsid w:val="005A63B6"/>
    <w:rsid w:val="005B606E"/>
    <w:rsid w:val="005C4603"/>
    <w:rsid w:val="005C7F10"/>
    <w:rsid w:val="005D18CB"/>
    <w:rsid w:val="005D403C"/>
    <w:rsid w:val="005D7EF3"/>
    <w:rsid w:val="005F2E40"/>
    <w:rsid w:val="005F4B4C"/>
    <w:rsid w:val="0060400A"/>
    <w:rsid w:val="0061464E"/>
    <w:rsid w:val="00615552"/>
    <w:rsid w:val="00635A35"/>
    <w:rsid w:val="00645D53"/>
    <w:rsid w:val="00650479"/>
    <w:rsid w:val="006516AB"/>
    <w:rsid w:val="006521AA"/>
    <w:rsid w:val="00652EDE"/>
    <w:rsid w:val="006611A5"/>
    <w:rsid w:val="00663282"/>
    <w:rsid w:val="006667FA"/>
    <w:rsid w:val="0067500A"/>
    <w:rsid w:val="00686010"/>
    <w:rsid w:val="00694A3A"/>
    <w:rsid w:val="006A6C45"/>
    <w:rsid w:val="006A77B7"/>
    <w:rsid w:val="006B3D8F"/>
    <w:rsid w:val="006B683D"/>
    <w:rsid w:val="006B6C34"/>
    <w:rsid w:val="006C1E2F"/>
    <w:rsid w:val="006C31AB"/>
    <w:rsid w:val="006D1AAE"/>
    <w:rsid w:val="006D7B78"/>
    <w:rsid w:val="006E4420"/>
    <w:rsid w:val="006E71D6"/>
    <w:rsid w:val="006F2E11"/>
    <w:rsid w:val="0070015D"/>
    <w:rsid w:val="00716488"/>
    <w:rsid w:val="00723A10"/>
    <w:rsid w:val="007356A7"/>
    <w:rsid w:val="00740483"/>
    <w:rsid w:val="00740D9D"/>
    <w:rsid w:val="00752F8A"/>
    <w:rsid w:val="00754E34"/>
    <w:rsid w:val="007564C8"/>
    <w:rsid w:val="00763B2A"/>
    <w:rsid w:val="00766F98"/>
    <w:rsid w:val="00773A83"/>
    <w:rsid w:val="007757DA"/>
    <w:rsid w:val="007759EF"/>
    <w:rsid w:val="007774E6"/>
    <w:rsid w:val="00781A60"/>
    <w:rsid w:val="00783134"/>
    <w:rsid w:val="00783FBE"/>
    <w:rsid w:val="00790601"/>
    <w:rsid w:val="007913F1"/>
    <w:rsid w:val="007924FD"/>
    <w:rsid w:val="007A0929"/>
    <w:rsid w:val="007C120B"/>
    <w:rsid w:val="007C1A29"/>
    <w:rsid w:val="007D2A62"/>
    <w:rsid w:val="007D4A94"/>
    <w:rsid w:val="007D5B96"/>
    <w:rsid w:val="007F20A3"/>
    <w:rsid w:val="00803EAB"/>
    <w:rsid w:val="00804A91"/>
    <w:rsid w:val="008101A6"/>
    <w:rsid w:val="00824E08"/>
    <w:rsid w:val="00832652"/>
    <w:rsid w:val="008371C9"/>
    <w:rsid w:val="00850665"/>
    <w:rsid w:val="00855070"/>
    <w:rsid w:val="00867D39"/>
    <w:rsid w:val="00883E0C"/>
    <w:rsid w:val="00895EB0"/>
    <w:rsid w:val="008A1FF8"/>
    <w:rsid w:val="008A7128"/>
    <w:rsid w:val="008A7381"/>
    <w:rsid w:val="008B3141"/>
    <w:rsid w:val="008B4406"/>
    <w:rsid w:val="008C0135"/>
    <w:rsid w:val="008D6D02"/>
    <w:rsid w:val="008D79A3"/>
    <w:rsid w:val="008E063A"/>
    <w:rsid w:val="008E665B"/>
    <w:rsid w:val="008E78BB"/>
    <w:rsid w:val="008F175E"/>
    <w:rsid w:val="008F18A6"/>
    <w:rsid w:val="008F36FB"/>
    <w:rsid w:val="008F52F1"/>
    <w:rsid w:val="00901544"/>
    <w:rsid w:val="009136C2"/>
    <w:rsid w:val="0094449D"/>
    <w:rsid w:val="00945E31"/>
    <w:rsid w:val="009478CF"/>
    <w:rsid w:val="009523AE"/>
    <w:rsid w:val="009613D1"/>
    <w:rsid w:val="00963599"/>
    <w:rsid w:val="00970577"/>
    <w:rsid w:val="009752D3"/>
    <w:rsid w:val="0098038E"/>
    <w:rsid w:val="00981FCE"/>
    <w:rsid w:val="00985FCE"/>
    <w:rsid w:val="009A3652"/>
    <w:rsid w:val="009B303D"/>
    <w:rsid w:val="009B5973"/>
    <w:rsid w:val="009D6C85"/>
    <w:rsid w:val="009E7A61"/>
    <w:rsid w:val="009F3028"/>
    <w:rsid w:val="009F3AC0"/>
    <w:rsid w:val="00A008DC"/>
    <w:rsid w:val="00A033C5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55471"/>
    <w:rsid w:val="00A62BAD"/>
    <w:rsid w:val="00A632BC"/>
    <w:rsid w:val="00A6690F"/>
    <w:rsid w:val="00A72363"/>
    <w:rsid w:val="00A74570"/>
    <w:rsid w:val="00A803EE"/>
    <w:rsid w:val="00A80CCF"/>
    <w:rsid w:val="00A81748"/>
    <w:rsid w:val="00A837F8"/>
    <w:rsid w:val="00A839EE"/>
    <w:rsid w:val="00A8410A"/>
    <w:rsid w:val="00A85706"/>
    <w:rsid w:val="00A92FF4"/>
    <w:rsid w:val="00A93A4B"/>
    <w:rsid w:val="00AB16CF"/>
    <w:rsid w:val="00AB6FCC"/>
    <w:rsid w:val="00AC0B6C"/>
    <w:rsid w:val="00AC1EDE"/>
    <w:rsid w:val="00AF0D25"/>
    <w:rsid w:val="00AF23C6"/>
    <w:rsid w:val="00AF60B1"/>
    <w:rsid w:val="00B01FEB"/>
    <w:rsid w:val="00B31C56"/>
    <w:rsid w:val="00B475F3"/>
    <w:rsid w:val="00B52601"/>
    <w:rsid w:val="00B52FAD"/>
    <w:rsid w:val="00B615AE"/>
    <w:rsid w:val="00B66650"/>
    <w:rsid w:val="00B6697B"/>
    <w:rsid w:val="00B77935"/>
    <w:rsid w:val="00B8072B"/>
    <w:rsid w:val="00B82AA1"/>
    <w:rsid w:val="00B847D4"/>
    <w:rsid w:val="00B878AB"/>
    <w:rsid w:val="00BA5251"/>
    <w:rsid w:val="00BB01E5"/>
    <w:rsid w:val="00BB4560"/>
    <w:rsid w:val="00BB50E0"/>
    <w:rsid w:val="00BC47B7"/>
    <w:rsid w:val="00BE54D4"/>
    <w:rsid w:val="00BF19AF"/>
    <w:rsid w:val="00BF6C0F"/>
    <w:rsid w:val="00C05F0E"/>
    <w:rsid w:val="00C117DE"/>
    <w:rsid w:val="00C14B9A"/>
    <w:rsid w:val="00C24B6E"/>
    <w:rsid w:val="00C2655A"/>
    <w:rsid w:val="00C4030C"/>
    <w:rsid w:val="00C406F3"/>
    <w:rsid w:val="00C445B0"/>
    <w:rsid w:val="00C47E88"/>
    <w:rsid w:val="00C53582"/>
    <w:rsid w:val="00C56D7E"/>
    <w:rsid w:val="00C57770"/>
    <w:rsid w:val="00C626C2"/>
    <w:rsid w:val="00C65750"/>
    <w:rsid w:val="00C81557"/>
    <w:rsid w:val="00C823F3"/>
    <w:rsid w:val="00C836F5"/>
    <w:rsid w:val="00CB1B99"/>
    <w:rsid w:val="00CB31C4"/>
    <w:rsid w:val="00CB60B7"/>
    <w:rsid w:val="00CB65F1"/>
    <w:rsid w:val="00CB6E14"/>
    <w:rsid w:val="00CB7706"/>
    <w:rsid w:val="00CC23B9"/>
    <w:rsid w:val="00CC29EB"/>
    <w:rsid w:val="00CD29F6"/>
    <w:rsid w:val="00CF2A72"/>
    <w:rsid w:val="00CF48EA"/>
    <w:rsid w:val="00D04866"/>
    <w:rsid w:val="00D233D6"/>
    <w:rsid w:val="00D25AD9"/>
    <w:rsid w:val="00D25AF3"/>
    <w:rsid w:val="00D27C2F"/>
    <w:rsid w:val="00D43AD2"/>
    <w:rsid w:val="00D44149"/>
    <w:rsid w:val="00D524E7"/>
    <w:rsid w:val="00D57013"/>
    <w:rsid w:val="00D65DCD"/>
    <w:rsid w:val="00D669BA"/>
    <w:rsid w:val="00D70F61"/>
    <w:rsid w:val="00D81464"/>
    <w:rsid w:val="00D82DB1"/>
    <w:rsid w:val="00D85102"/>
    <w:rsid w:val="00D879E5"/>
    <w:rsid w:val="00D90776"/>
    <w:rsid w:val="00D91149"/>
    <w:rsid w:val="00DB1E5A"/>
    <w:rsid w:val="00DB252D"/>
    <w:rsid w:val="00DB603D"/>
    <w:rsid w:val="00DB7EE6"/>
    <w:rsid w:val="00DC4BC9"/>
    <w:rsid w:val="00DD0D41"/>
    <w:rsid w:val="00DE6A4F"/>
    <w:rsid w:val="00DE7DA9"/>
    <w:rsid w:val="00DF07EA"/>
    <w:rsid w:val="00DF16C4"/>
    <w:rsid w:val="00E05A4F"/>
    <w:rsid w:val="00E22A32"/>
    <w:rsid w:val="00E27560"/>
    <w:rsid w:val="00E30C39"/>
    <w:rsid w:val="00E317A5"/>
    <w:rsid w:val="00E318F4"/>
    <w:rsid w:val="00E44BD9"/>
    <w:rsid w:val="00E51D00"/>
    <w:rsid w:val="00E51F35"/>
    <w:rsid w:val="00E55699"/>
    <w:rsid w:val="00E6286F"/>
    <w:rsid w:val="00E84192"/>
    <w:rsid w:val="00E878E4"/>
    <w:rsid w:val="00E90119"/>
    <w:rsid w:val="00EA0197"/>
    <w:rsid w:val="00EA1AE0"/>
    <w:rsid w:val="00EA1CBA"/>
    <w:rsid w:val="00EA5F1C"/>
    <w:rsid w:val="00EB308C"/>
    <w:rsid w:val="00EB3FA0"/>
    <w:rsid w:val="00ED453D"/>
    <w:rsid w:val="00F0457B"/>
    <w:rsid w:val="00F07146"/>
    <w:rsid w:val="00F14F48"/>
    <w:rsid w:val="00F1605A"/>
    <w:rsid w:val="00F3387B"/>
    <w:rsid w:val="00F35175"/>
    <w:rsid w:val="00F519FC"/>
    <w:rsid w:val="00F54768"/>
    <w:rsid w:val="00F54A09"/>
    <w:rsid w:val="00FA1E2E"/>
    <w:rsid w:val="00FA3DBE"/>
    <w:rsid w:val="00FA424E"/>
    <w:rsid w:val="00FA624E"/>
    <w:rsid w:val="00FB06EE"/>
    <w:rsid w:val="00FC083E"/>
    <w:rsid w:val="00FE03E0"/>
    <w:rsid w:val="00FE6DE1"/>
    <w:rsid w:val="00FF13A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1D52-6A5C-47CC-8C14-D0F876F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A6"/>
  </w:style>
  <w:style w:type="paragraph" w:customStyle="1" w:styleId="Default">
    <w:name w:val="Default"/>
    <w:rsid w:val="003D5A79"/>
    <w:pPr>
      <w:autoSpaceDE w:val="0"/>
      <w:autoSpaceDN w:val="0"/>
      <w:adjustRightInd w:val="0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-mok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8C7D-17AC-4CFF-AFE9-EBAFA6A3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Метлов Владимир</cp:lastModifiedBy>
  <cp:revision>123</cp:revision>
  <cp:lastPrinted>2017-12-19T11:10:00Z</cp:lastPrinted>
  <dcterms:created xsi:type="dcterms:W3CDTF">2016-05-26T06:17:00Z</dcterms:created>
  <dcterms:modified xsi:type="dcterms:W3CDTF">2019-04-01T15:34:00Z</dcterms:modified>
</cp:coreProperties>
</file>