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9E" w:rsidRDefault="008C799E" w:rsidP="008C799E">
      <w:pPr>
        <w:pStyle w:val="1"/>
      </w:pPr>
      <w:bookmarkStart w:id="0" w:name="_GoBack"/>
      <w:r>
        <w:t>«Заседание Комиссии от 13.03.2017»</w:t>
      </w:r>
    </w:p>
    <w:bookmarkEnd w:id="0"/>
    <w:p w:rsidR="00056082" w:rsidRDefault="008C799E" w:rsidP="008C799E">
      <w:r>
        <w:t>13.03.2017 проведено заседание Комиссии по соблюдению требований к служебному поведению государственных гражданских служащих Московско-Окского территориального управления Федерального агентства по рыболовству и урегулированию конфликта интересов. Основание для проведения заседания Комиссии: обращение бывшего сотрудника, ранее замещавшего в Управлении должность государственной гражданской службы, о дачи согласия (отказа дачи согласия) на осуществление трудовой деятельности в сторонней организации. По итогам заседания Комиссии принято решение дать согласие бывшему сотруднику Управления, ранее замещавшего должность государственной гражданской службы в Управлении на осуществление трудовой деятельности в сторонней организации.</w:t>
      </w:r>
    </w:p>
    <w:sectPr w:rsidR="000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9E"/>
    <w:rsid w:val="00277D43"/>
    <w:rsid w:val="008C799E"/>
    <w:rsid w:val="008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AE1A5-9378-4691-887B-3ECEB9F1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7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Харченко</dc:creator>
  <cp:keywords/>
  <dc:description/>
  <cp:lastModifiedBy>Владимир Харченко</cp:lastModifiedBy>
  <cp:revision>1</cp:revision>
  <dcterms:created xsi:type="dcterms:W3CDTF">2019-11-18T10:23:00Z</dcterms:created>
  <dcterms:modified xsi:type="dcterms:W3CDTF">2019-11-18T10:23:00Z</dcterms:modified>
</cp:coreProperties>
</file>